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DD" w:rsidRPr="005B575B" w:rsidRDefault="00CF5BDD" w:rsidP="00CF5BDD">
      <w:pPr>
        <w:pStyle w:val="Ttulo1"/>
        <w:jc w:val="center"/>
        <w:rPr>
          <w:rFonts w:ascii="Arial" w:hAnsi="Arial" w:cs="Arial"/>
          <w:b w:val="0"/>
          <w:bCs w:val="0"/>
          <w:color w:val="000000"/>
          <w:sz w:val="20"/>
        </w:rPr>
      </w:pPr>
      <w:bookmarkStart w:id="0" w:name="_Toc422222942"/>
      <w:bookmarkStart w:id="1" w:name="_Toc422385517"/>
      <w:bookmarkStart w:id="2" w:name="_Toc422475081"/>
      <w:bookmarkStart w:id="3" w:name="_Toc478553982"/>
      <w:r w:rsidRPr="005B575B">
        <w:rPr>
          <w:rFonts w:ascii="Arial" w:hAnsi="Arial" w:cs="Arial"/>
          <w:color w:val="000000"/>
          <w:sz w:val="20"/>
        </w:rPr>
        <w:t>Anexo III</w:t>
      </w:r>
      <w:bookmarkEnd w:id="0"/>
      <w:bookmarkEnd w:id="1"/>
      <w:bookmarkEnd w:id="2"/>
      <w:bookmarkEnd w:id="3"/>
    </w:p>
    <w:p w:rsidR="00CF5BDD" w:rsidRPr="005B575B" w:rsidRDefault="00CF5BDD" w:rsidP="00CF5BDD">
      <w:pPr>
        <w:pStyle w:val="Textoindependiente"/>
        <w:ind w:left="142" w:right="140"/>
        <w:jc w:val="center"/>
        <w:rPr>
          <w:rFonts w:ascii="Arial" w:hAnsi="Arial" w:cs="Arial"/>
          <w:i/>
          <w:color w:val="000000"/>
          <w:sz w:val="20"/>
        </w:rPr>
      </w:pPr>
    </w:p>
    <w:p w:rsidR="00CF5BDD" w:rsidRPr="005B575B" w:rsidRDefault="00CF5BDD" w:rsidP="00CF5BDD">
      <w:pPr>
        <w:pStyle w:val="Textoindependiente"/>
        <w:ind w:right="140"/>
        <w:jc w:val="center"/>
        <w:rPr>
          <w:rFonts w:ascii="Arial" w:hAnsi="Arial" w:cs="Arial"/>
          <w:i/>
          <w:sz w:val="20"/>
        </w:rPr>
      </w:pPr>
      <w:bookmarkStart w:id="4" w:name="_Toc422222943"/>
      <w:bookmarkStart w:id="5" w:name="_Toc422385518"/>
      <w:bookmarkStart w:id="6" w:name="_Toc422475082"/>
      <w:r w:rsidRPr="005B575B">
        <w:rPr>
          <w:rFonts w:ascii="Arial" w:hAnsi="Arial" w:cs="Arial"/>
          <w:i/>
          <w:sz w:val="20"/>
        </w:rPr>
        <w:t>Modelo de aval</w:t>
      </w:r>
    </w:p>
    <w:p w:rsidR="00CF5BDD" w:rsidRPr="005B575B" w:rsidRDefault="00CF5BDD" w:rsidP="00CF5BDD">
      <w:pPr>
        <w:pStyle w:val="Textoindependiente"/>
        <w:ind w:right="140"/>
        <w:jc w:val="center"/>
        <w:rPr>
          <w:rFonts w:ascii="Arial" w:hAnsi="Arial" w:cs="Arial"/>
          <w:i/>
          <w:sz w:val="20"/>
        </w:rPr>
      </w:pPr>
      <w:r w:rsidRPr="005B575B">
        <w:rPr>
          <w:rFonts w:ascii="Arial" w:hAnsi="Arial" w:cs="Arial"/>
          <w:i/>
          <w:sz w:val="20"/>
        </w:rPr>
        <w:t>(para o caso de constituírse garantía mediante aval)</w:t>
      </w:r>
    </w:p>
    <w:p w:rsidR="00CF5BDD" w:rsidRPr="005B575B" w:rsidRDefault="00CF5BDD" w:rsidP="00CF5BDD">
      <w:pPr>
        <w:pStyle w:val="Textoindependiente"/>
        <w:ind w:right="140"/>
        <w:jc w:val="center"/>
        <w:rPr>
          <w:rFonts w:ascii="Arial" w:hAnsi="Arial" w:cs="Arial"/>
          <w:i/>
          <w:sz w:val="20"/>
        </w:rPr>
      </w:pPr>
    </w:p>
    <w:p w:rsidR="00CF5BDD" w:rsidRPr="005B575B" w:rsidRDefault="00CF5BDD" w:rsidP="00CF5BDD">
      <w:pPr>
        <w:pStyle w:val="Textoindependiente"/>
        <w:spacing w:after="120"/>
        <w:ind w:right="140"/>
        <w:rPr>
          <w:rFonts w:ascii="Arial" w:hAnsi="Arial" w:cs="Arial"/>
          <w:i/>
          <w:sz w:val="20"/>
        </w:rPr>
      </w:pPr>
    </w:p>
    <w:p w:rsidR="00CF5BDD" w:rsidRPr="005B575B" w:rsidRDefault="00CF5BDD" w:rsidP="005B2933">
      <w:pPr>
        <w:pStyle w:val="Textoindependiente"/>
        <w:spacing w:before="240" w:after="120"/>
        <w:ind w:right="140"/>
        <w:jc w:val="both"/>
        <w:rPr>
          <w:rFonts w:ascii="Arial" w:hAnsi="Arial" w:cs="Arial"/>
          <w:i/>
          <w:sz w:val="20"/>
        </w:rPr>
      </w:pPr>
      <w:bookmarkStart w:id="7" w:name="_GoBack"/>
      <w:r w:rsidRPr="005B575B">
        <w:rPr>
          <w:rFonts w:ascii="Arial" w:hAnsi="Arial" w:cs="Arial"/>
          <w:i/>
          <w:sz w:val="20"/>
        </w:rPr>
        <w:t>A entidade ........................................................................................ (razón social da entidade de crédito ou sociedade de garantía recíproca), co NIF nº ..............................., con domicilio (para efectos de notificación e requirimentos) na .................................................... (rúa/praza/avenida, código postal, localidade), e no seu nome D./Dª ......................................................(nome e apelidos das persoas apoderadas) con poderes suficientes para obrigalo neste acto,</w:t>
      </w:r>
    </w:p>
    <w:p w:rsidR="00CF5BDD" w:rsidRPr="005B575B" w:rsidRDefault="00CF5BDD" w:rsidP="005B2933">
      <w:pPr>
        <w:pStyle w:val="Textoindependiente"/>
        <w:spacing w:before="240" w:after="120"/>
        <w:ind w:right="140"/>
        <w:jc w:val="both"/>
        <w:rPr>
          <w:rFonts w:ascii="Arial" w:hAnsi="Arial" w:cs="Arial"/>
          <w:i/>
          <w:sz w:val="20"/>
        </w:rPr>
      </w:pPr>
      <w:r w:rsidRPr="005B575B">
        <w:rPr>
          <w:rFonts w:ascii="Arial" w:hAnsi="Arial" w:cs="Arial"/>
          <w:i/>
          <w:sz w:val="20"/>
        </w:rPr>
        <w:t>AVALA a ..............................................................(nome e apelidos ou razón social do avalado), co NIF nº ................................, en virtude do disposto no artigo 56.2 do Regulamento xeral da Lei de contratos das administracións públicas, para responder das seguintes obrigas ........................................................................................ (detallar o obxecto do contrato ou das obrigas asumidas polo garantido), perante o Parlamento de Galicia, por importe de ......................... (en letra e cifras).</w:t>
      </w:r>
    </w:p>
    <w:p w:rsidR="00CF5BDD" w:rsidRPr="005B575B" w:rsidRDefault="00CF5BDD" w:rsidP="005B2933">
      <w:pPr>
        <w:pStyle w:val="Textoindependiente"/>
        <w:spacing w:before="240" w:after="120"/>
        <w:ind w:right="140"/>
        <w:jc w:val="both"/>
        <w:rPr>
          <w:rFonts w:ascii="Arial" w:hAnsi="Arial" w:cs="Arial"/>
          <w:i/>
          <w:sz w:val="20"/>
        </w:rPr>
      </w:pPr>
      <w:r w:rsidRPr="005B575B">
        <w:rPr>
          <w:rFonts w:ascii="Arial" w:hAnsi="Arial" w:cs="Arial"/>
          <w:i/>
          <w:sz w:val="20"/>
        </w:rPr>
        <w:t>A entidade avalista declara baixo a súa responsabilidade que cumpre os requisitos previstos no artigo 56.2 do Regulamento xeral da Lei de contratos das administracións públicas. Este aval outórgase solidariamente respecto do obrigado principal, con renuncia expresa ao beneficio de excusión e con compromiso de pagamento ao primeiro requirimento do Parlamento de Galicia, con suxeición aos termos previstos na lexislación de contratos das administracións públicas e nas súas normas de desenvolvemento.</w:t>
      </w:r>
    </w:p>
    <w:p w:rsidR="00CF5BDD" w:rsidRPr="005B575B" w:rsidRDefault="00CF5BDD" w:rsidP="005B2933">
      <w:pPr>
        <w:pStyle w:val="Textoindependiente"/>
        <w:spacing w:before="240" w:after="120"/>
        <w:ind w:right="140"/>
        <w:jc w:val="both"/>
        <w:rPr>
          <w:rFonts w:ascii="Arial" w:hAnsi="Arial" w:cs="Arial"/>
          <w:i/>
          <w:sz w:val="20"/>
        </w:rPr>
      </w:pPr>
      <w:r w:rsidRPr="005B575B">
        <w:rPr>
          <w:rFonts w:ascii="Arial" w:hAnsi="Arial" w:cs="Arial"/>
          <w:i/>
          <w:sz w:val="20"/>
        </w:rPr>
        <w:t>Este aval permanecerá vixente ata que o Parlamento de Galicia autorice a súa cancelación ou devolución de acordo co establecido no Texto refundido da Lei de contratos do sector público e na lexislación complementaria.</w:t>
      </w:r>
    </w:p>
    <w:bookmarkEnd w:id="7"/>
    <w:p w:rsidR="00CF5BDD" w:rsidRPr="005B575B" w:rsidRDefault="00CF5BDD" w:rsidP="00CF5BDD">
      <w:pPr>
        <w:pStyle w:val="Textoindependiente"/>
        <w:ind w:right="142"/>
        <w:jc w:val="center"/>
        <w:rPr>
          <w:rFonts w:ascii="Arial" w:hAnsi="Arial" w:cs="Arial"/>
          <w:i/>
          <w:sz w:val="20"/>
        </w:rPr>
      </w:pPr>
    </w:p>
    <w:p w:rsidR="00CF5BDD" w:rsidRPr="005B575B" w:rsidRDefault="00CF5BDD" w:rsidP="00CF5BDD">
      <w:pPr>
        <w:pStyle w:val="Textoindependiente"/>
        <w:ind w:right="142"/>
        <w:jc w:val="center"/>
        <w:rPr>
          <w:rFonts w:ascii="Arial" w:hAnsi="Arial" w:cs="Arial"/>
          <w:i/>
          <w:sz w:val="20"/>
        </w:rPr>
      </w:pPr>
    </w:p>
    <w:p w:rsidR="00CF5BDD" w:rsidRPr="005B575B" w:rsidRDefault="00CF5BDD" w:rsidP="00CF5BDD">
      <w:pPr>
        <w:pStyle w:val="Textoindependiente"/>
        <w:ind w:right="-2"/>
        <w:jc w:val="center"/>
        <w:rPr>
          <w:rFonts w:ascii="Arial" w:hAnsi="Arial" w:cs="Arial"/>
          <w:i/>
          <w:sz w:val="20"/>
        </w:rPr>
      </w:pPr>
    </w:p>
    <w:p w:rsidR="00CF5BDD" w:rsidRPr="005B575B" w:rsidRDefault="00CF5BDD" w:rsidP="00CF5BDD">
      <w:pPr>
        <w:pStyle w:val="Textoindependiente"/>
        <w:ind w:right="-2"/>
        <w:jc w:val="center"/>
        <w:rPr>
          <w:rFonts w:ascii="Arial" w:hAnsi="Arial" w:cs="Arial"/>
          <w:i/>
          <w:sz w:val="20"/>
        </w:rPr>
      </w:pPr>
      <w:r w:rsidRPr="005B575B">
        <w:rPr>
          <w:rFonts w:ascii="Arial" w:hAnsi="Arial" w:cs="Arial"/>
          <w:i/>
          <w:sz w:val="20"/>
        </w:rPr>
        <w:t>Lugar</w:t>
      </w:r>
    </w:p>
    <w:p w:rsidR="00CF5BDD" w:rsidRPr="005B575B" w:rsidRDefault="00CF5BDD" w:rsidP="00CF5BDD">
      <w:pPr>
        <w:pStyle w:val="Textoindependiente"/>
        <w:ind w:right="-2"/>
        <w:jc w:val="center"/>
        <w:rPr>
          <w:rFonts w:ascii="Arial" w:hAnsi="Arial" w:cs="Arial"/>
          <w:i/>
          <w:sz w:val="20"/>
        </w:rPr>
      </w:pPr>
      <w:r w:rsidRPr="005B575B">
        <w:rPr>
          <w:rFonts w:ascii="Arial" w:hAnsi="Arial" w:cs="Arial"/>
          <w:i/>
          <w:sz w:val="20"/>
        </w:rPr>
        <w:t>Data</w:t>
      </w:r>
    </w:p>
    <w:p w:rsidR="00CF5BDD" w:rsidRPr="005B575B" w:rsidRDefault="00CF5BDD" w:rsidP="00CF5BDD">
      <w:pPr>
        <w:pStyle w:val="Textoindependiente"/>
        <w:ind w:right="-2"/>
        <w:jc w:val="center"/>
        <w:rPr>
          <w:rFonts w:ascii="Arial" w:hAnsi="Arial" w:cs="Arial"/>
          <w:i/>
          <w:sz w:val="20"/>
        </w:rPr>
      </w:pPr>
      <w:r w:rsidRPr="005B575B">
        <w:rPr>
          <w:rFonts w:ascii="Arial" w:hAnsi="Arial" w:cs="Arial"/>
          <w:i/>
          <w:sz w:val="20"/>
        </w:rPr>
        <w:t>Sinatura e selo do/a licitador/a</w:t>
      </w:r>
    </w:p>
    <w:p w:rsidR="00CF5BDD" w:rsidRPr="005B575B" w:rsidRDefault="00CF5BDD" w:rsidP="00CF5BDD">
      <w:pPr>
        <w:pStyle w:val="Textoindependiente"/>
        <w:ind w:right="140"/>
        <w:jc w:val="center"/>
        <w:rPr>
          <w:rFonts w:ascii="Arial" w:hAnsi="Arial" w:cs="Arial"/>
          <w:i/>
          <w:sz w:val="20"/>
        </w:rPr>
      </w:pPr>
    </w:p>
    <w:p w:rsidR="00CF5BDD" w:rsidRPr="005B575B" w:rsidRDefault="00CF5BDD" w:rsidP="00CF5BDD">
      <w:pPr>
        <w:pStyle w:val="Textoindependiente"/>
        <w:ind w:right="140"/>
        <w:jc w:val="center"/>
        <w:rPr>
          <w:rFonts w:ascii="Arial" w:hAnsi="Arial" w:cs="Arial"/>
          <w:i/>
          <w:sz w:val="20"/>
        </w:rPr>
      </w:pPr>
    </w:p>
    <w:p w:rsidR="00CF5BDD" w:rsidRPr="005B575B" w:rsidRDefault="00CF5BDD" w:rsidP="00CF5BDD">
      <w:pPr>
        <w:pStyle w:val="Textoindependiente"/>
        <w:ind w:right="140"/>
        <w:rPr>
          <w:rFonts w:ascii="Arial" w:hAnsi="Arial" w:cs="Arial"/>
          <w:sz w:val="20"/>
        </w:rPr>
      </w:pPr>
    </w:p>
    <w:p w:rsidR="00CF5BDD" w:rsidRPr="005B575B" w:rsidRDefault="00CF5BDD" w:rsidP="00CF5BDD">
      <w:pPr>
        <w:pStyle w:val="Textoindependiente"/>
        <w:ind w:right="140"/>
        <w:rPr>
          <w:rFonts w:ascii="Arial" w:hAnsi="Arial" w:cs="Arial"/>
          <w:sz w:val="20"/>
        </w:rPr>
      </w:pPr>
    </w:p>
    <w:p w:rsidR="00CF5BDD" w:rsidRPr="005B575B" w:rsidRDefault="00CF5BDD" w:rsidP="00CF5BDD">
      <w:pPr>
        <w:pStyle w:val="Textoindependiente"/>
        <w:ind w:right="140"/>
        <w:rPr>
          <w:rFonts w:ascii="Arial" w:hAnsi="Arial" w:cs="Arial"/>
          <w:sz w:val="20"/>
        </w:rPr>
      </w:pPr>
    </w:p>
    <w:p w:rsidR="00CF5BDD" w:rsidRPr="005B575B" w:rsidRDefault="00CF5BDD" w:rsidP="00CF5BDD">
      <w:pPr>
        <w:pStyle w:val="Textoindependiente"/>
        <w:ind w:right="140"/>
        <w:rPr>
          <w:rFonts w:ascii="Arial" w:hAnsi="Arial" w:cs="Arial"/>
          <w:sz w:val="20"/>
        </w:rPr>
      </w:pPr>
    </w:p>
    <w:p w:rsidR="00CF5BDD" w:rsidRPr="005B575B" w:rsidRDefault="00CF5BDD" w:rsidP="00CF5BDD">
      <w:pPr>
        <w:pStyle w:val="Textoindependiente"/>
        <w:ind w:right="140"/>
        <w:rPr>
          <w:rFonts w:ascii="Arial" w:hAnsi="Arial" w:cs="Arial"/>
          <w:sz w:val="20"/>
        </w:rPr>
      </w:pPr>
      <w:r w:rsidRPr="005B575B">
        <w:rPr>
          <w:rFonts w:ascii="Arial" w:hAnsi="Arial" w:cs="Arial"/>
          <w:sz w:val="20"/>
        </w:rPr>
        <w:t>VERIFICACIÓN DE PODERES</w:t>
      </w:r>
    </w:p>
    <w:bookmarkEnd w:id="4"/>
    <w:bookmarkEnd w:id="5"/>
    <w:bookmarkEnd w:id="6"/>
    <w:p w:rsidR="00CF5BDD" w:rsidRPr="005B2933" w:rsidRDefault="00CF5BDD" w:rsidP="005B2933">
      <w:pPr>
        <w:pStyle w:val="Ttulo1"/>
        <w:rPr>
          <w:rFonts w:ascii="Arial" w:hAnsi="Arial" w:cs="Arial"/>
          <w:b w:val="0"/>
          <w:bCs w:val="0"/>
          <w:color w:val="000000"/>
          <w:sz w:val="20"/>
        </w:rPr>
      </w:pPr>
    </w:p>
    <w:sectPr w:rsidR="00CF5BDD" w:rsidRPr="005B2933" w:rsidSect="009524CA">
      <w:headerReference w:type="default" r:id="rId9"/>
      <w:pgSz w:w="11906" w:h="16838" w:code="9"/>
      <w:pgMar w:top="2835" w:right="1418" w:bottom="1134"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DD" w:rsidRDefault="00CF5BDD" w:rsidP="0067541A">
      <w:r>
        <w:separator/>
      </w:r>
    </w:p>
  </w:endnote>
  <w:endnote w:type="continuationSeparator" w:id="0">
    <w:p w:rsidR="00CF5BDD" w:rsidRDefault="00CF5BDD" w:rsidP="0067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DD" w:rsidRDefault="00CF5BDD" w:rsidP="0067541A">
      <w:r>
        <w:separator/>
      </w:r>
    </w:p>
  </w:footnote>
  <w:footnote w:type="continuationSeparator" w:id="0">
    <w:p w:rsidR="00CF5BDD" w:rsidRDefault="00CF5BDD" w:rsidP="0067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8E" w:rsidRPr="00F0123F" w:rsidRDefault="00F5548E" w:rsidP="009524CA">
    <w:pPr>
      <w:pStyle w:val="Encabezado"/>
      <w:tabs>
        <w:tab w:val="clear" w:pos="4252"/>
        <w:tab w:val="clear" w:pos="8504"/>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pStyle w:val="Listaconvietas51"/>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1B99636A"/>
    <w:multiLevelType w:val="hybridMultilevel"/>
    <w:tmpl w:val="269A3508"/>
    <w:lvl w:ilvl="0" w:tplc="41885CB2">
      <w:start w:val="1"/>
      <w:numFmt w:val="bullet"/>
      <w:lvlText w:val=""/>
      <w:lvlJc w:val="left"/>
      <w:pPr>
        <w:tabs>
          <w:tab w:val="num" w:pos="1134"/>
        </w:tabs>
        <w:ind w:left="1134" w:firstLine="0"/>
      </w:pPr>
      <w:rPr>
        <w:rFonts w:ascii="Wingdings" w:hAnsi="Wingdings" w:hint="default"/>
        <w:sz w:val="24"/>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27A6036"/>
    <w:multiLevelType w:val="hybridMultilevel"/>
    <w:tmpl w:val="87601772"/>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E715810"/>
    <w:multiLevelType w:val="hybridMultilevel"/>
    <w:tmpl w:val="6E72A56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6397764"/>
    <w:multiLevelType w:val="hybridMultilevel"/>
    <w:tmpl w:val="059ED926"/>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1A42EF1"/>
    <w:multiLevelType w:val="hybridMultilevel"/>
    <w:tmpl w:val="312CF134"/>
    <w:lvl w:ilvl="0" w:tplc="223232CA">
      <w:numFmt w:val="bullet"/>
      <w:lvlText w:val="-"/>
      <w:lvlJc w:val="left"/>
      <w:pPr>
        <w:tabs>
          <w:tab w:val="num" w:pos="709"/>
        </w:tabs>
        <w:ind w:left="1069"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CB05E95"/>
    <w:multiLevelType w:val="hybridMultilevel"/>
    <w:tmpl w:val="1780F4E2"/>
    <w:lvl w:ilvl="0" w:tplc="2108723E">
      <w:start w:val="2"/>
      <w:numFmt w:val="bullet"/>
      <w:lvlText w:val="-"/>
      <w:lvlJc w:val="left"/>
      <w:pPr>
        <w:tabs>
          <w:tab w:val="num" w:pos="374"/>
        </w:tabs>
        <w:ind w:left="374" w:hanging="360"/>
      </w:pPr>
      <w:rPr>
        <w:rFonts w:ascii="Arial" w:eastAsia="Times New Roman" w:hAnsi="Arial" w:cs="Arial" w:hint="default"/>
      </w:rPr>
    </w:lvl>
    <w:lvl w:ilvl="1" w:tplc="0C0A0003" w:tentative="1">
      <w:start w:val="1"/>
      <w:numFmt w:val="bullet"/>
      <w:lvlText w:val="o"/>
      <w:lvlJc w:val="left"/>
      <w:pPr>
        <w:tabs>
          <w:tab w:val="num" w:pos="1094"/>
        </w:tabs>
        <w:ind w:left="1094" w:hanging="360"/>
      </w:pPr>
      <w:rPr>
        <w:rFonts w:ascii="Courier New" w:hAnsi="Courier New" w:cs="Courier New" w:hint="default"/>
      </w:rPr>
    </w:lvl>
    <w:lvl w:ilvl="2" w:tplc="0C0A0005" w:tentative="1">
      <w:start w:val="1"/>
      <w:numFmt w:val="bullet"/>
      <w:lvlText w:val=""/>
      <w:lvlJc w:val="left"/>
      <w:pPr>
        <w:tabs>
          <w:tab w:val="num" w:pos="1814"/>
        </w:tabs>
        <w:ind w:left="1814" w:hanging="360"/>
      </w:pPr>
      <w:rPr>
        <w:rFonts w:ascii="Wingdings" w:hAnsi="Wingdings" w:hint="default"/>
      </w:rPr>
    </w:lvl>
    <w:lvl w:ilvl="3" w:tplc="0C0A0001" w:tentative="1">
      <w:start w:val="1"/>
      <w:numFmt w:val="bullet"/>
      <w:lvlText w:val=""/>
      <w:lvlJc w:val="left"/>
      <w:pPr>
        <w:tabs>
          <w:tab w:val="num" w:pos="2534"/>
        </w:tabs>
        <w:ind w:left="2534" w:hanging="360"/>
      </w:pPr>
      <w:rPr>
        <w:rFonts w:ascii="Symbol" w:hAnsi="Symbol" w:hint="default"/>
      </w:rPr>
    </w:lvl>
    <w:lvl w:ilvl="4" w:tplc="0C0A0003" w:tentative="1">
      <w:start w:val="1"/>
      <w:numFmt w:val="bullet"/>
      <w:lvlText w:val="o"/>
      <w:lvlJc w:val="left"/>
      <w:pPr>
        <w:tabs>
          <w:tab w:val="num" w:pos="3254"/>
        </w:tabs>
        <w:ind w:left="3254" w:hanging="360"/>
      </w:pPr>
      <w:rPr>
        <w:rFonts w:ascii="Courier New" w:hAnsi="Courier New" w:cs="Courier New" w:hint="default"/>
      </w:rPr>
    </w:lvl>
    <w:lvl w:ilvl="5" w:tplc="0C0A0005" w:tentative="1">
      <w:start w:val="1"/>
      <w:numFmt w:val="bullet"/>
      <w:lvlText w:val=""/>
      <w:lvlJc w:val="left"/>
      <w:pPr>
        <w:tabs>
          <w:tab w:val="num" w:pos="3974"/>
        </w:tabs>
        <w:ind w:left="3974" w:hanging="360"/>
      </w:pPr>
      <w:rPr>
        <w:rFonts w:ascii="Wingdings" w:hAnsi="Wingdings" w:hint="default"/>
      </w:rPr>
    </w:lvl>
    <w:lvl w:ilvl="6" w:tplc="0C0A0001" w:tentative="1">
      <w:start w:val="1"/>
      <w:numFmt w:val="bullet"/>
      <w:lvlText w:val=""/>
      <w:lvlJc w:val="left"/>
      <w:pPr>
        <w:tabs>
          <w:tab w:val="num" w:pos="4694"/>
        </w:tabs>
        <w:ind w:left="4694" w:hanging="360"/>
      </w:pPr>
      <w:rPr>
        <w:rFonts w:ascii="Symbol" w:hAnsi="Symbol" w:hint="default"/>
      </w:rPr>
    </w:lvl>
    <w:lvl w:ilvl="7" w:tplc="0C0A0003" w:tentative="1">
      <w:start w:val="1"/>
      <w:numFmt w:val="bullet"/>
      <w:lvlText w:val="o"/>
      <w:lvlJc w:val="left"/>
      <w:pPr>
        <w:tabs>
          <w:tab w:val="num" w:pos="5414"/>
        </w:tabs>
        <w:ind w:left="5414" w:hanging="360"/>
      </w:pPr>
      <w:rPr>
        <w:rFonts w:ascii="Courier New" w:hAnsi="Courier New" w:cs="Courier New" w:hint="default"/>
      </w:rPr>
    </w:lvl>
    <w:lvl w:ilvl="8" w:tplc="0C0A0005" w:tentative="1">
      <w:start w:val="1"/>
      <w:numFmt w:val="bullet"/>
      <w:lvlText w:val=""/>
      <w:lvlJc w:val="left"/>
      <w:pPr>
        <w:tabs>
          <w:tab w:val="num" w:pos="6134"/>
        </w:tabs>
        <w:ind w:left="6134" w:hanging="360"/>
      </w:pPr>
      <w:rPr>
        <w:rFonts w:ascii="Wingdings" w:hAnsi="Wingdings" w:hint="default"/>
      </w:rPr>
    </w:lvl>
  </w:abstractNum>
  <w:abstractNum w:abstractNumId="7">
    <w:nsid w:val="7D306F08"/>
    <w:multiLevelType w:val="hybridMultilevel"/>
    <w:tmpl w:val="CD886024"/>
    <w:lvl w:ilvl="0" w:tplc="9490FEC2">
      <w:start w:val="1"/>
      <w:numFmt w:val="decimal"/>
      <w:pStyle w:val="TextoInd01"/>
      <w:lvlText w:val="[%1]."/>
      <w:lvlJc w:val="left"/>
      <w:pPr>
        <w:tabs>
          <w:tab w:val="num" w:pos="1156"/>
        </w:tabs>
        <w:ind w:left="1156" w:hanging="720"/>
      </w:pPr>
      <w:rPr>
        <w:rFonts w:hint="default"/>
      </w:rPr>
    </w:lvl>
    <w:lvl w:ilvl="1" w:tplc="9A54FF32">
      <w:numFmt w:val="bullet"/>
      <w:lvlText w:val=""/>
      <w:lvlJc w:val="left"/>
      <w:pPr>
        <w:tabs>
          <w:tab w:val="num" w:pos="2007"/>
        </w:tabs>
        <w:ind w:left="2004" w:hanging="357"/>
      </w:pPr>
      <w:rPr>
        <w:rFonts w:ascii="Symbol" w:eastAsia="Times New Roman" w:hAnsi="Symbol" w:cs="Times New Roman" w:hint="default"/>
      </w:rPr>
    </w:lvl>
    <w:lvl w:ilvl="2" w:tplc="0C0A001B">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DD"/>
    <w:rsid w:val="001C74D4"/>
    <w:rsid w:val="002A2BF9"/>
    <w:rsid w:val="00382580"/>
    <w:rsid w:val="0043137E"/>
    <w:rsid w:val="005B2933"/>
    <w:rsid w:val="0067541A"/>
    <w:rsid w:val="00834D3F"/>
    <w:rsid w:val="009524CA"/>
    <w:rsid w:val="00955D7C"/>
    <w:rsid w:val="00A62730"/>
    <w:rsid w:val="00BC1E8E"/>
    <w:rsid w:val="00CF5BDD"/>
    <w:rsid w:val="00E97996"/>
    <w:rsid w:val="00F0123F"/>
    <w:rsid w:val="00F272C9"/>
    <w:rsid w:val="00F554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DD"/>
    <w:pPr>
      <w:spacing w:before="0" w:after="0" w:line="240" w:lineRule="auto"/>
      <w:jc w:val="left"/>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iPriority w:val="99"/>
    <w:unhideWhenUsed/>
    <w:rsid w:val="0067541A"/>
    <w:pPr>
      <w:tabs>
        <w:tab w:val="center" w:pos="4252"/>
        <w:tab w:val="right" w:pos="8504"/>
      </w:tabs>
    </w:pPr>
  </w:style>
  <w:style w:type="character" w:customStyle="1" w:styleId="PiedepginaCar">
    <w:name w:val="Pie de página Car"/>
    <w:basedOn w:val="Fuentedeprrafopredeter"/>
    <w:link w:val="Piedepgina"/>
    <w:uiPriority w:val="99"/>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pPr>
    <w:rPr>
      <w:rFonts w:ascii="Calibri" w:hAnsi="Calibri"/>
    </w:rPr>
  </w:style>
  <w:style w:type="paragraph" w:customStyle="1" w:styleId="Estilo1">
    <w:name w:val="Estilo1"/>
    <w:basedOn w:val="Normal"/>
    <w:rsid w:val="00F0123F"/>
    <w:pPr>
      <w:ind w:firstLine="709"/>
    </w:pPr>
    <w:rPr>
      <w:rFonts w:ascii="Calibri" w:hAnsi="Calibri"/>
    </w:rPr>
  </w:style>
  <w:style w:type="paragraph" w:customStyle="1" w:styleId="Estilo2">
    <w:name w:val="Estilo2"/>
    <w:basedOn w:val="Normal"/>
    <w:rsid w:val="00F0123F"/>
    <w:pPr>
      <w:ind w:firstLine="709"/>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CF5BDD"/>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CF5BDD"/>
    <w:pPr>
      <w:numPr>
        <w:numId w:val="8"/>
      </w:numPr>
      <w:suppressAutoHyphens/>
      <w:ind w:right="567"/>
      <w:jc w:val="both"/>
    </w:pPr>
    <w:rPr>
      <w:rFonts w:ascii="Century Gothic" w:hAnsi="Century Gothic"/>
      <w:b/>
      <w:szCs w:val="24"/>
      <w:lang w:val="gl-ES" w:eastAsia="ar-SA"/>
    </w:rPr>
  </w:style>
  <w:style w:type="table" w:styleId="Tablaconlista3">
    <w:name w:val="Table List 3"/>
    <w:basedOn w:val="Tablanormal"/>
    <w:rsid w:val="00CF5BDD"/>
    <w:pPr>
      <w:spacing w:before="0" w:after="0" w:line="240" w:lineRule="auto"/>
      <w:ind w:left="567" w:right="567"/>
      <w:jc w:val="lef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DD"/>
    <w:pPr>
      <w:spacing w:before="0" w:after="0" w:line="240" w:lineRule="auto"/>
      <w:jc w:val="left"/>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0123F"/>
    <w:pPr>
      <w:keepNext/>
      <w:outlineLvl w:val="0"/>
    </w:pPr>
    <w:rPr>
      <w:b/>
      <w:bCs/>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67541A"/>
    <w:rPr>
      <w:rFonts w:ascii="Tahoma" w:hAnsi="Tahoma" w:cs="Tahoma"/>
      <w:sz w:val="16"/>
      <w:szCs w:val="16"/>
    </w:rPr>
  </w:style>
  <w:style w:type="character" w:customStyle="1" w:styleId="TextodegloboCar">
    <w:name w:val="Texto de globo Car"/>
    <w:basedOn w:val="Fuentedeprrafopredeter"/>
    <w:link w:val="Textodeglobo"/>
    <w:semiHidden/>
    <w:rsid w:val="0067541A"/>
    <w:rPr>
      <w:rFonts w:ascii="Tahoma" w:hAnsi="Tahoma" w:cs="Tahoma"/>
      <w:sz w:val="16"/>
      <w:szCs w:val="16"/>
    </w:rPr>
  </w:style>
  <w:style w:type="paragraph" w:styleId="Encabezado">
    <w:name w:val="header"/>
    <w:basedOn w:val="Normal"/>
    <w:link w:val="EncabezadoCar"/>
    <w:unhideWhenUsed/>
    <w:rsid w:val="0067541A"/>
    <w:pPr>
      <w:tabs>
        <w:tab w:val="center" w:pos="4252"/>
        <w:tab w:val="right" w:pos="8504"/>
      </w:tabs>
    </w:pPr>
  </w:style>
  <w:style w:type="character" w:customStyle="1" w:styleId="EncabezadoCar">
    <w:name w:val="Encabezado Car"/>
    <w:basedOn w:val="Fuentedeprrafopredeter"/>
    <w:link w:val="Encabezado"/>
    <w:rsid w:val="0067541A"/>
  </w:style>
  <w:style w:type="paragraph" w:styleId="Piedepgina">
    <w:name w:val="footer"/>
    <w:basedOn w:val="Normal"/>
    <w:link w:val="PiedepginaCar"/>
    <w:uiPriority w:val="99"/>
    <w:unhideWhenUsed/>
    <w:rsid w:val="0067541A"/>
    <w:pPr>
      <w:tabs>
        <w:tab w:val="center" w:pos="4252"/>
        <w:tab w:val="right" w:pos="8504"/>
      </w:tabs>
    </w:pPr>
  </w:style>
  <w:style w:type="character" w:customStyle="1" w:styleId="PiedepginaCar">
    <w:name w:val="Pie de página Car"/>
    <w:basedOn w:val="Fuentedeprrafopredeter"/>
    <w:link w:val="Piedepgina"/>
    <w:uiPriority w:val="99"/>
    <w:rsid w:val="0067541A"/>
  </w:style>
  <w:style w:type="character" w:customStyle="1" w:styleId="Ttulo1Car">
    <w:name w:val="Título 1 Car"/>
    <w:basedOn w:val="Fuentedeprrafopredeter"/>
    <w:link w:val="Ttulo1"/>
    <w:rsid w:val="00F0123F"/>
    <w:rPr>
      <w:rFonts w:ascii="Times New Roman" w:eastAsia="Times New Roman" w:hAnsi="Times New Roman" w:cs="Times New Roman"/>
      <w:b/>
      <w:bCs/>
      <w:sz w:val="24"/>
      <w:szCs w:val="24"/>
      <w:lang w:val="gl-ES" w:eastAsia="es-ES"/>
    </w:rPr>
  </w:style>
  <w:style w:type="character" w:styleId="Hipervnculo">
    <w:name w:val="Hyperlink"/>
    <w:basedOn w:val="Fuentedeprrafopredeter"/>
    <w:uiPriority w:val="99"/>
    <w:semiHidden/>
    <w:unhideWhenUsed/>
    <w:rsid w:val="00F0123F"/>
    <w:rPr>
      <w:color w:val="0000FF"/>
      <w:u w:val="single"/>
    </w:rPr>
  </w:style>
  <w:style w:type="character" w:styleId="Hipervnculovisitado">
    <w:name w:val="FollowedHyperlink"/>
    <w:basedOn w:val="Fuentedeprrafopredeter"/>
    <w:uiPriority w:val="99"/>
    <w:semiHidden/>
    <w:unhideWhenUsed/>
    <w:rsid w:val="00F0123F"/>
    <w:rPr>
      <w:color w:val="800080"/>
      <w:u w:val="single"/>
    </w:rPr>
  </w:style>
  <w:style w:type="paragraph" w:customStyle="1" w:styleId="xl64">
    <w:name w:val="xl64"/>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24"/>
      <w:szCs w:val="24"/>
      <w:lang w:val="gl-ES" w:eastAsia="gl-ES"/>
    </w:rPr>
  </w:style>
  <w:style w:type="paragraph" w:customStyle="1" w:styleId="xl65">
    <w:name w:val="xl6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sz w:val="24"/>
      <w:szCs w:val="24"/>
      <w:lang w:val="gl-ES" w:eastAsia="gl-ES"/>
    </w:rPr>
  </w:style>
  <w:style w:type="paragraph" w:customStyle="1" w:styleId="xl66">
    <w:name w:val="xl66"/>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000000"/>
      <w:lang w:val="gl-ES" w:eastAsia="gl-ES"/>
    </w:rPr>
  </w:style>
  <w:style w:type="paragraph" w:customStyle="1" w:styleId="xl67">
    <w:name w:val="xl67"/>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color w:val="FF0000"/>
      <w:lang w:val="gl-ES" w:eastAsia="gl-ES"/>
    </w:rPr>
  </w:style>
  <w:style w:type="paragraph" w:customStyle="1" w:styleId="xl68">
    <w:name w:val="xl68"/>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FF0000"/>
      <w:lang w:val="gl-ES" w:eastAsia="gl-ES"/>
    </w:rPr>
  </w:style>
  <w:style w:type="paragraph" w:customStyle="1" w:styleId="xl69">
    <w:name w:val="xl69"/>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color w:val="000000"/>
      <w:lang w:val="gl-ES" w:eastAsia="gl-ES"/>
    </w:rPr>
  </w:style>
  <w:style w:type="paragraph" w:customStyle="1" w:styleId="xl70">
    <w:name w:val="xl7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1">
    <w:name w:val="xl71"/>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color w:val="000000"/>
      <w:lang w:val="gl-ES" w:eastAsia="gl-ES"/>
    </w:rPr>
  </w:style>
  <w:style w:type="paragraph" w:customStyle="1" w:styleId="xl72">
    <w:name w:val="xl7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73">
    <w:name w:val="xl7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b/>
      <w:bCs/>
      <w:lang w:val="gl-ES" w:eastAsia="gl-ES"/>
    </w:rPr>
  </w:style>
  <w:style w:type="paragraph" w:customStyle="1" w:styleId="xl74">
    <w:name w:val="xl74"/>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75">
    <w:name w:val="xl75"/>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color w:val="000000"/>
      <w:lang w:val="gl-ES" w:eastAsia="gl-ES"/>
    </w:rPr>
  </w:style>
  <w:style w:type="paragraph" w:customStyle="1" w:styleId="xl76">
    <w:name w:val="xl76"/>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7">
    <w:name w:val="xl77"/>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lang w:val="gl-ES" w:eastAsia="gl-ES"/>
    </w:rPr>
  </w:style>
  <w:style w:type="paragraph" w:customStyle="1" w:styleId="xl78">
    <w:name w:val="xl78"/>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79">
    <w:name w:val="xl79"/>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lang w:val="gl-ES" w:eastAsia="gl-ES"/>
    </w:rPr>
  </w:style>
  <w:style w:type="paragraph" w:customStyle="1" w:styleId="xl80">
    <w:name w:val="xl80"/>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1">
    <w:name w:val="xl81"/>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b/>
      <w:bCs/>
      <w:color w:val="000000"/>
      <w:sz w:val="24"/>
      <w:szCs w:val="24"/>
      <w:lang w:val="gl-ES" w:eastAsia="gl-ES"/>
    </w:rPr>
  </w:style>
  <w:style w:type="paragraph" w:customStyle="1" w:styleId="xl82">
    <w:name w:val="xl82"/>
    <w:basedOn w:val="Normal"/>
    <w:rsid w:val="00F0123F"/>
    <w:pPr>
      <w:pBdr>
        <w:top w:val="single" w:sz="4" w:space="0" w:color="808080"/>
        <w:left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3">
    <w:name w:val="xl83"/>
    <w:basedOn w:val="Normal"/>
    <w:rsid w:val="00F0123F"/>
    <w:pPr>
      <w:pBdr>
        <w:top w:val="single" w:sz="4" w:space="0" w:color="808080"/>
        <w:bottom w:val="single" w:sz="4" w:space="0" w:color="808080"/>
      </w:pBdr>
      <w:shd w:val="clear" w:color="000000" w:fill="C4BD97"/>
      <w:spacing w:before="100" w:beforeAutospacing="1" w:after="100" w:afterAutospacing="1"/>
      <w:textAlignment w:val="center"/>
    </w:pPr>
    <w:rPr>
      <w:rFonts w:ascii="Arial" w:hAnsi="Arial" w:cs="Arial"/>
      <w:b/>
      <w:bCs/>
      <w:color w:val="000000"/>
      <w:sz w:val="24"/>
      <w:szCs w:val="24"/>
      <w:lang w:val="gl-ES" w:eastAsia="gl-ES"/>
    </w:rPr>
  </w:style>
  <w:style w:type="paragraph" w:customStyle="1" w:styleId="xl84">
    <w:name w:val="xl84"/>
    <w:basedOn w:val="Normal"/>
    <w:rsid w:val="00F0123F"/>
    <w:pPr>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Arial" w:hAnsi="Arial" w:cs="Arial"/>
      <w:b/>
      <w:bCs/>
      <w:lang w:val="gl-ES" w:eastAsia="gl-ES"/>
    </w:rPr>
  </w:style>
  <w:style w:type="paragraph" w:customStyle="1" w:styleId="xl85">
    <w:name w:val="xl85"/>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86">
    <w:name w:val="xl86"/>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7">
    <w:name w:val="xl87"/>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b/>
      <w:bCs/>
      <w:lang w:val="gl-ES" w:eastAsia="gl-ES"/>
    </w:rPr>
  </w:style>
  <w:style w:type="paragraph" w:customStyle="1" w:styleId="xl88">
    <w:name w:val="xl88"/>
    <w:basedOn w:val="Normal"/>
    <w:rsid w:val="00F0123F"/>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Arial" w:hAnsi="Arial" w:cs="Arial"/>
      <w:lang w:val="gl-ES" w:eastAsia="gl-ES"/>
    </w:rPr>
  </w:style>
  <w:style w:type="paragraph" w:customStyle="1" w:styleId="xl89">
    <w:name w:val="xl89"/>
    <w:basedOn w:val="Normal"/>
    <w:rsid w:val="00F0123F"/>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ascii="Arial" w:hAnsi="Arial" w:cs="Arial"/>
      <w:b/>
      <w:bCs/>
      <w:lang w:val="gl-ES" w:eastAsia="gl-ES"/>
    </w:rPr>
  </w:style>
  <w:style w:type="paragraph" w:customStyle="1" w:styleId="xl90">
    <w:name w:val="xl90"/>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sz w:val="18"/>
      <w:szCs w:val="18"/>
      <w:lang w:val="gl-ES" w:eastAsia="gl-ES"/>
    </w:rPr>
  </w:style>
  <w:style w:type="paragraph" w:customStyle="1" w:styleId="xl91">
    <w:name w:val="xl91"/>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Arial" w:hAnsi="Arial" w:cs="Arial"/>
      <w:lang w:val="gl-ES" w:eastAsia="gl-ES"/>
    </w:rPr>
  </w:style>
  <w:style w:type="paragraph" w:customStyle="1" w:styleId="xl92">
    <w:name w:val="xl92"/>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lang w:val="gl-ES" w:eastAsia="gl-ES"/>
    </w:rPr>
  </w:style>
  <w:style w:type="paragraph" w:customStyle="1" w:styleId="xl93">
    <w:name w:val="xl93"/>
    <w:basedOn w:val="Normal"/>
    <w:rsid w:val="00F0123F"/>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b/>
      <w:bCs/>
      <w:lang w:val="gl-ES" w:eastAsia="gl-ES"/>
    </w:rPr>
  </w:style>
  <w:style w:type="table" w:styleId="Tablaconcuadrcula">
    <w:name w:val="Table Grid"/>
    <w:basedOn w:val="Tablanormal"/>
    <w:uiPriority w:val="59"/>
    <w:rsid w:val="00F0123F"/>
    <w:pPr>
      <w:spacing w:after="0" w:line="240" w:lineRule="auto"/>
    </w:pPr>
    <w:rPr>
      <w:lang w:val="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F0123F"/>
    <w:rPr>
      <w:position w:val="6"/>
      <w:sz w:val="16"/>
    </w:rPr>
  </w:style>
  <w:style w:type="paragraph" w:styleId="Textonotapie">
    <w:name w:val="footnote text"/>
    <w:basedOn w:val="Normal"/>
    <w:link w:val="TextonotapieCar"/>
    <w:semiHidden/>
    <w:rsid w:val="00F0123F"/>
    <w:pPr>
      <w:spacing w:line="360" w:lineRule="atLeast"/>
      <w:ind w:right="6"/>
    </w:pPr>
    <w:rPr>
      <w:rFonts w:ascii="Times" w:hAnsi="Times"/>
      <w:lang w:val="gl-ES"/>
    </w:rPr>
  </w:style>
  <w:style w:type="character" w:customStyle="1" w:styleId="TextonotapieCar">
    <w:name w:val="Texto nota pie Car"/>
    <w:basedOn w:val="Fuentedeprrafopredeter"/>
    <w:link w:val="Textonotapie"/>
    <w:semiHidden/>
    <w:rsid w:val="00F0123F"/>
    <w:rPr>
      <w:rFonts w:ascii="Times" w:eastAsia="Times New Roman" w:hAnsi="Times" w:cs="Times New Roman"/>
      <w:sz w:val="20"/>
      <w:szCs w:val="20"/>
      <w:lang w:val="gl-ES" w:eastAsia="es-ES"/>
    </w:rPr>
  </w:style>
  <w:style w:type="paragraph" w:styleId="Textoindependiente">
    <w:name w:val="Body Text"/>
    <w:basedOn w:val="Normal"/>
    <w:link w:val="TextoindependienteCar"/>
    <w:rsid w:val="00F0123F"/>
    <w:rPr>
      <w:sz w:val="24"/>
      <w:szCs w:val="24"/>
      <w:lang w:val="gl-ES"/>
    </w:rPr>
  </w:style>
  <w:style w:type="character" w:customStyle="1" w:styleId="TextoindependienteCar">
    <w:name w:val="Texto independiente Car"/>
    <w:basedOn w:val="Fuentedeprrafopredeter"/>
    <w:link w:val="Textoindependiente"/>
    <w:rsid w:val="00F0123F"/>
    <w:rPr>
      <w:rFonts w:ascii="Times New Roman" w:eastAsia="Times New Roman" w:hAnsi="Times New Roman" w:cs="Times New Roman"/>
      <w:sz w:val="24"/>
      <w:szCs w:val="24"/>
      <w:lang w:val="gl-ES" w:eastAsia="es-ES"/>
    </w:rPr>
  </w:style>
  <w:style w:type="paragraph" w:styleId="Sangradetextonormal">
    <w:name w:val="Body Text Indent"/>
    <w:basedOn w:val="Normal"/>
    <w:link w:val="SangradetextonormalCar"/>
    <w:uiPriority w:val="99"/>
    <w:semiHidden/>
    <w:unhideWhenUsed/>
    <w:rsid w:val="00F0123F"/>
    <w:pPr>
      <w:spacing w:line="300" w:lineRule="auto"/>
      <w:ind w:left="283"/>
    </w:pPr>
    <w:rPr>
      <w:lang w:val="gl-ES"/>
    </w:rPr>
  </w:style>
  <w:style w:type="character" w:customStyle="1" w:styleId="SangradetextonormalCar">
    <w:name w:val="Sangría de texto normal Car"/>
    <w:basedOn w:val="Fuentedeprrafopredeter"/>
    <w:link w:val="Sangradetextonormal"/>
    <w:uiPriority w:val="99"/>
    <w:semiHidden/>
    <w:rsid w:val="00F0123F"/>
    <w:rPr>
      <w:lang w:val="gl-ES"/>
    </w:rPr>
  </w:style>
  <w:style w:type="numbering" w:customStyle="1" w:styleId="Sinlista1">
    <w:name w:val="Sin lista1"/>
    <w:next w:val="Sinlista"/>
    <w:semiHidden/>
    <w:unhideWhenUsed/>
    <w:rsid w:val="00F0123F"/>
  </w:style>
  <w:style w:type="paragraph" w:customStyle="1" w:styleId="EstiloJustificado">
    <w:name w:val="Estilo Justificado"/>
    <w:basedOn w:val="Normal"/>
    <w:rsid w:val="00F0123F"/>
    <w:pPr>
      <w:ind w:firstLine="709"/>
    </w:pPr>
    <w:rPr>
      <w:rFonts w:ascii="Calibri" w:hAnsi="Calibri"/>
    </w:rPr>
  </w:style>
  <w:style w:type="paragraph" w:customStyle="1" w:styleId="Estilo1">
    <w:name w:val="Estilo1"/>
    <w:basedOn w:val="Normal"/>
    <w:rsid w:val="00F0123F"/>
    <w:pPr>
      <w:ind w:firstLine="709"/>
    </w:pPr>
    <w:rPr>
      <w:rFonts w:ascii="Calibri" w:hAnsi="Calibri"/>
    </w:rPr>
  </w:style>
  <w:style w:type="paragraph" w:customStyle="1" w:styleId="Estilo2">
    <w:name w:val="Estilo2"/>
    <w:basedOn w:val="Normal"/>
    <w:rsid w:val="00F0123F"/>
    <w:pPr>
      <w:ind w:firstLine="709"/>
    </w:pPr>
    <w:rPr>
      <w:rFonts w:ascii="Calibri" w:hAnsi="Calibri"/>
    </w:rPr>
  </w:style>
  <w:style w:type="table" w:customStyle="1" w:styleId="Tablaconcuadrcula1">
    <w:name w:val="Tabla con cuadrícula1"/>
    <w:basedOn w:val="Tablanormal"/>
    <w:next w:val="Tablaconcuadrcula"/>
    <w:rsid w:val="00F0123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F0123F"/>
  </w:style>
  <w:style w:type="paragraph" w:styleId="Mapadeldocumento">
    <w:name w:val="Document Map"/>
    <w:basedOn w:val="Normal"/>
    <w:link w:val="MapadeldocumentoCar"/>
    <w:semiHidden/>
    <w:rsid w:val="00F0123F"/>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F0123F"/>
    <w:rPr>
      <w:rFonts w:ascii="Tahoma" w:eastAsia="Times New Roman" w:hAnsi="Tahoma" w:cs="Tahoma"/>
      <w:sz w:val="20"/>
      <w:szCs w:val="20"/>
      <w:shd w:val="clear" w:color="auto" w:fill="000080"/>
      <w:lang w:eastAsia="es-ES"/>
    </w:rPr>
  </w:style>
  <w:style w:type="character" w:styleId="Refdecomentario">
    <w:name w:val="annotation reference"/>
    <w:semiHidden/>
    <w:rsid w:val="00F0123F"/>
    <w:rPr>
      <w:sz w:val="16"/>
      <w:szCs w:val="16"/>
    </w:rPr>
  </w:style>
  <w:style w:type="paragraph" w:styleId="Textocomentario">
    <w:name w:val="annotation text"/>
    <w:basedOn w:val="Normal"/>
    <w:link w:val="TextocomentarioCar"/>
    <w:semiHidden/>
    <w:rsid w:val="00F0123F"/>
    <w:rPr>
      <w:rFonts w:ascii="Calibri" w:hAnsi="Calibri"/>
    </w:rPr>
  </w:style>
  <w:style w:type="character" w:customStyle="1" w:styleId="TextocomentarioCar">
    <w:name w:val="Texto comentario Car"/>
    <w:basedOn w:val="Fuentedeprrafopredeter"/>
    <w:link w:val="Textocomentario"/>
    <w:semiHidden/>
    <w:rsid w:val="00F0123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semiHidden/>
    <w:rsid w:val="00F0123F"/>
    <w:rPr>
      <w:b/>
      <w:bCs/>
    </w:rPr>
  </w:style>
  <w:style w:type="character" w:customStyle="1" w:styleId="AsuntodelcomentarioCar">
    <w:name w:val="Asunto del comentario Car"/>
    <w:basedOn w:val="TextocomentarioCar"/>
    <w:link w:val="Asuntodelcomentario"/>
    <w:semiHidden/>
    <w:rsid w:val="00F0123F"/>
    <w:rPr>
      <w:rFonts w:ascii="Calibri" w:eastAsia="Times New Roman" w:hAnsi="Calibri" w:cs="Times New Roman"/>
      <w:b/>
      <w:bCs/>
      <w:sz w:val="20"/>
      <w:szCs w:val="20"/>
      <w:lang w:eastAsia="es-ES"/>
    </w:rPr>
  </w:style>
  <w:style w:type="paragraph" w:customStyle="1" w:styleId="xl94">
    <w:name w:val="xl9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5">
    <w:name w:val="xl9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00">
    <w:name w:val="xl100"/>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rsid w:val="00F012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Normal"/>
    <w:rsid w:val="00F01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107">
    <w:name w:val="xl107"/>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8">
    <w:name w:val="xl108"/>
    <w:basedOn w:val="Normal"/>
    <w:rsid w:val="00F012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TextoInd01">
    <w:name w:val="_TextoInd01"/>
    <w:basedOn w:val="Normal"/>
    <w:rsid w:val="00CF5BDD"/>
    <w:pPr>
      <w:numPr>
        <w:numId w:val="7"/>
      </w:numPr>
      <w:spacing w:before="40" w:after="40"/>
      <w:ind w:right="567"/>
      <w:jc w:val="both"/>
    </w:pPr>
    <w:rPr>
      <w:rFonts w:ascii="Century Gothic" w:hAnsi="Century Gothic"/>
      <w:szCs w:val="24"/>
    </w:rPr>
  </w:style>
  <w:style w:type="paragraph" w:customStyle="1" w:styleId="Listaconvietas51">
    <w:name w:val="Lista con viñetas 51"/>
    <w:basedOn w:val="Normal"/>
    <w:rsid w:val="00CF5BDD"/>
    <w:pPr>
      <w:numPr>
        <w:numId w:val="8"/>
      </w:numPr>
      <w:suppressAutoHyphens/>
      <w:ind w:right="567"/>
      <w:jc w:val="both"/>
    </w:pPr>
    <w:rPr>
      <w:rFonts w:ascii="Century Gothic" w:hAnsi="Century Gothic"/>
      <w:b/>
      <w:szCs w:val="24"/>
      <w:lang w:val="gl-ES" w:eastAsia="ar-SA"/>
    </w:rPr>
  </w:style>
  <w:style w:type="table" w:styleId="Tablaconlista3">
    <w:name w:val="Table List 3"/>
    <w:basedOn w:val="Tablanormal"/>
    <w:rsid w:val="00CF5BDD"/>
    <w:pPr>
      <w:spacing w:before="0" w:after="0" w:line="240" w:lineRule="auto"/>
      <w:ind w:left="567" w:right="567"/>
      <w:jc w:val="lef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DJ4UQAZPSWKK-1840185369-968</_dlc_DocId>
    <_dlc_DocIdUrl xmlns="4026ce67-b0ba-4ae0-bdf0-ce9e2236012f">
      <Url>http://spsweb/sitios/web/_layouts/15/DocIdRedir.aspx?ID=DJ4UQAZPSWKK-1840185369-968</Url>
      <Description>DJ4UQAZPSWKK-1840185369-968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483A4-4A61-4E1D-9A1B-85A7FDD1BE5F}"/>
</file>

<file path=customXml/itemProps2.xml><?xml version="1.0" encoding="utf-8"?>
<ds:datastoreItem xmlns:ds="http://schemas.openxmlformats.org/officeDocument/2006/customXml" ds:itemID="{47D0AFEA-E16E-4974-AABA-53A91B5BB0DD}"/>
</file>

<file path=customXml/itemProps3.xml><?xml version="1.0" encoding="utf-8"?>
<ds:datastoreItem xmlns:ds="http://schemas.openxmlformats.org/officeDocument/2006/customXml" ds:itemID="{22B94649-0A6E-4412-9A9A-D3B6EEC00E74}"/>
</file>

<file path=customXml/itemProps4.xml><?xml version="1.0" encoding="utf-8"?>
<ds:datastoreItem xmlns:ds="http://schemas.openxmlformats.org/officeDocument/2006/customXml" ds:itemID="{1D3C10B1-D3A3-4078-A6FF-11FD44285DF8}"/>
</file>

<file path=customXml/itemProps5.xml><?xml version="1.0" encoding="utf-8"?>
<ds:datastoreItem xmlns:ds="http://schemas.openxmlformats.org/officeDocument/2006/customXml" ds:itemID="{EBE72E5E-12EF-4573-80F5-32045488C1B1}"/>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la fuente Rodriguez, José Ramón</dc:creator>
  <cp:lastModifiedBy>de la fuente Rodriguez, José Ramón</cp:lastModifiedBy>
  <cp:revision>3</cp:revision>
  <dcterms:created xsi:type="dcterms:W3CDTF">2017-07-04T07:06:00Z</dcterms:created>
  <dcterms:modified xsi:type="dcterms:W3CDTF">2017-07-04T07:08:00Z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8c19a299-71ac-4ebe-8fd9-3b660332da38</vt:lpwstr>
  </property>
</Properties>
</file>