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1E" w:rsidRDefault="00253D1E" w:rsidP="00253D1E">
      <w:pPr>
        <w:pStyle w:val="Ttulo1"/>
        <w:tabs>
          <w:tab w:val="left" w:pos="720"/>
        </w:tabs>
        <w:jc w:val="center"/>
        <w:rPr>
          <w:rFonts w:ascii="Arial" w:hAnsi="Arial" w:cs="Arial"/>
          <w:b w:val="0"/>
          <w:bCs w:val="0"/>
          <w:color w:val="000000"/>
          <w:sz w:val="20"/>
        </w:rPr>
      </w:pPr>
      <w:bookmarkStart w:id="0" w:name="_Toc422475082"/>
      <w:bookmarkStart w:id="1" w:name="_Toc422385518"/>
      <w:bookmarkStart w:id="2" w:name="_Toc422222943"/>
      <w:bookmarkStart w:id="3" w:name="_Anexo_IV"/>
      <w:bookmarkStart w:id="4" w:name="_Toc452623713"/>
      <w:bookmarkEnd w:id="3"/>
      <w:r>
        <w:rPr>
          <w:rFonts w:ascii="Arial" w:hAnsi="Arial" w:cs="Arial"/>
          <w:b w:val="0"/>
          <w:bCs w:val="0"/>
          <w:color w:val="000000"/>
          <w:sz w:val="20"/>
        </w:rPr>
        <w:t>Anexo IV</w:t>
      </w:r>
      <w:bookmarkEnd w:id="0"/>
      <w:bookmarkEnd w:id="1"/>
      <w:bookmarkEnd w:id="2"/>
      <w:bookmarkEnd w:id="4"/>
    </w:p>
    <w:p w:rsidR="00253D1E" w:rsidRDefault="00253D1E" w:rsidP="00253D1E">
      <w:pPr>
        <w:pStyle w:val="Textoindependiente"/>
        <w:spacing w:after="120"/>
        <w:jc w:val="center"/>
        <w:outlineLvl w:val="0"/>
        <w:rPr>
          <w:rFonts w:ascii="Arial" w:hAnsi="Arial" w:cs="Arial"/>
          <w:i/>
          <w:color w:val="000000"/>
          <w:sz w:val="20"/>
        </w:rPr>
      </w:pPr>
    </w:p>
    <w:p w:rsidR="00253D1E" w:rsidRDefault="00253D1E" w:rsidP="00253D1E">
      <w:pPr>
        <w:pStyle w:val="Textoindependiente"/>
        <w:tabs>
          <w:tab w:val="left" w:pos="720"/>
        </w:tabs>
        <w:ind w:right="14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Declaración responsable</w:t>
      </w:r>
    </w:p>
    <w:p w:rsidR="00253D1E" w:rsidRDefault="00253D1E" w:rsidP="00253D1E">
      <w:pPr>
        <w:pStyle w:val="Textoindependiente"/>
        <w:tabs>
          <w:tab w:val="left" w:pos="720"/>
        </w:tabs>
        <w:ind w:right="14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(Sobre A)</w:t>
      </w:r>
    </w:p>
    <w:p w:rsidR="00253D1E" w:rsidRDefault="00253D1E" w:rsidP="00253D1E">
      <w:pPr>
        <w:pStyle w:val="Textoindependiente"/>
        <w:tabs>
          <w:tab w:val="left" w:pos="720"/>
        </w:tabs>
        <w:spacing w:after="120"/>
        <w:ind w:right="140"/>
        <w:rPr>
          <w:rFonts w:ascii="Arial" w:hAnsi="Arial" w:cs="Arial"/>
          <w:i/>
          <w:sz w:val="20"/>
        </w:rPr>
      </w:pPr>
    </w:p>
    <w:p w:rsidR="00253D1E" w:rsidRDefault="00253D1E" w:rsidP="00253D1E">
      <w:pPr>
        <w:pStyle w:val="Textoindependiente"/>
        <w:tabs>
          <w:tab w:val="left" w:pos="720"/>
        </w:tabs>
        <w:spacing w:after="120"/>
        <w:ind w:right="140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D./Dª. ……….………………………………………………………….., con domicilio en …………………………, rúa ……………………………….., núm. ……, DNI núm. ………., expedido en ……………………………., actuando (en nome propio ou en representación de …………………………………………………, co NIF/CIF núm. .............................), para os efectos de participar na contratación administrativa para a prestación do servizo para a xestión dos sistemas de información do Parlamento de Galicia, e conforme o disposto na cláusula sétima do prego de cláusulas administrativas, declara que a totalidade do persoal que destinará á prestación do servizo no caso de resultar adxudicatario posúe a titulacións e traballos previos </w:t>
      </w:r>
      <w:proofErr w:type="spellStart"/>
      <w:r>
        <w:rPr>
          <w:rFonts w:ascii="Arial" w:hAnsi="Arial" w:cs="Arial"/>
          <w:i/>
          <w:sz w:val="20"/>
        </w:rPr>
        <w:t>exixidos</w:t>
      </w:r>
      <w:proofErr w:type="spellEnd"/>
      <w:r>
        <w:rPr>
          <w:rFonts w:ascii="Arial" w:hAnsi="Arial" w:cs="Arial"/>
          <w:i/>
          <w:sz w:val="20"/>
        </w:rPr>
        <w:t xml:space="preserve"> na cláusula sexta do prego de prescricións té</w:t>
      </w:r>
      <w:bookmarkStart w:id="5" w:name="_GoBack"/>
      <w:bookmarkEnd w:id="5"/>
      <w:r>
        <w:rPr>
          <w:rFonts w:ascii="Arial" w:hAnsi="Arial" w:cs="Arial"/>
          <w:i/>
          <w:sz w:val="20"/>
        </w:rPr>
        <w:t>cnicas.</w:t>
      </w:r>
    </w:p>
    <w:p w:rsidR="00253D1E" w:rsidRDefault="00253D1E" w:rsidP="00253D1E">
      <w:pPr>
        <w:pStyle w:val="Textoindependiente"/>
        <w:tabs>
          <w:tab w:val="left" w:pos="720"/>
        </w:tabs>
        <w:spacing w:after="120"/>
        <w:ind w:right="140"/>
        <w:rPr>
          <w:rFonts w:ascii="Arial" w:hAnsi="Arial" w:cs="Arial"/>
          <w:i/>
          <w:sz w:val="20"/>
        </w:rPr>
      </w:pPr>
    </w:p>
    <w:p w:rsidR="00253D1E" w:rsidRDefault="00253D1E" w:rsidP="00253D1E">
      <w:pPr>
        <w:pStyle w:val="Textoindependiente"/>
        <w:tabs>
          <w:tab w:val="left" w:pos="720"/>
        </w:tabs>
        <w:spacing w:after="120"/>
        <w:ind w:right="140"/>
        <w:rPr>
          <w:rFonts w:ascii="Arial" w:hAnsi="Arial" w:cs="Arial"/>
          <w:i/>
          <w:sz w:val="20"/>
        </w:rPr>
      </w:pPr>
    </w:p>
    <w:p w:rsidR="00253D1E" w:rsidRDefault="00253D1E" w:rsidP="00253D1E">
      <w:pPr>
        <w:pStyle w:val="Textoindependiente"/>
        <w:tabs>
          <w:tab w:val="left" w:pos="720"/>
        </w:tabs>
        <w:spacing w:after="120"/>
        <w:ind w:right="140"/>
        <w:rPr>
          <w:rFonts w:ascii="Arial" w:hAnsi="Arial" w:cs="Arial"/>
          <w:i/>
          <w:sz w:val="20"/>
        </w:rPr>
      </w:pPr>
    </w:p>
    <w:p w:rsidR="00253D1E" w:rsidRDefault="00253D1E" w:rsidP="00253D1E">
      <w:pPr>
        <w:pStyle w:val="Textoindependiente"/>
        <w:tabs>
          <w:tab w:val="left" w:pos="720"/>
        </w:tabs>
        <w:spacing w:after="120"/>
        <w:ind w:right="140"/>
        <w:rPr>
          <w:rFonts w:ascii="Arial" w:hAnsi="Arial" w:cs="Arial"/>
          <w:i/>
          <w:sz w:val="20"/>
        </w:rPr>
      </w:pPr>
    </w:p>
    <w:p w:rsidR="00253D1E" w:rsidRDefault="00253D1E" w:rsidP="00253D1E">
      <w:pPr>
        <w:pStyle w:val="Textoindependiente"/>
        <w:tabs>
          <w:tab w:val="left" w:pos="720"/>
        </w:tabs>
        <w:spacing w:after="120"/>
        <w:ind w:right="140"/>
        <w:rPr>
          <w:rFonts w:ascii="Arial" w:hAnsi="Arial" w:cs="Arial"/>
          <w:i/>
          <w:sz w:val="20"/>
        </w:rPr>
      </w:pPr>
    </w:p>
    <w:p w:rsidR="00253D1E" w:rsidRDefault="00253D1E" w:rsidP="00253D1E">
      <w:pPr>
        <w:pStyle w:val="Textoindependiente"/>
        <w:tabs>
          <w:tab w:val="left" w:pos="720"/>
        </w:tabs>
        <w:ind w:right="-2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Lugar</w:t>
      </w:r>
    </w:p>
    <w:p w:rsidR="00253D1E" w:rsidRDefault="00253D1E" w:rsidP="00253D1E">
      <w:pPr>
        <w:pStyle w:val="Textoindependiente"/>
        <w:tabs>
          <w:tab w:val="left" w:pos="720"/>
        </w:tabs>
        <w:ind w:right="-2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Data</w:t>
      </w:r>
    </w:p>
    <w:p w:rsidR="00253D1E" w:rsidRDefault="00253D1E" w:rsidP="00253D1E">
      <w:pPr>
        <w:pStyle w:val="Textoindependiente"/>
        <w:tabs>
          <w:tab w:val="left" w:pos="720"/>
        </w:tabs>
        <w:ind w:right="-2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Sinatura e selo do/a licitador/a</w:t>
      </w:r>
    </w:p>
    <w:sectPr w:rsidR="00253D1E" w:rsidSect="009524CA">
      <w:headerReference w:type="default" r:id="rId9"/>
      <w:pgSz w:w="11906" w:h="16838" w:code="9"/>
      <w:pgMar w:top="2835" w:right="1418" w:bottom="1134" w:left="170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D1E" w:rsidRDefault="00253D1E" w:rsidP="0067541A">
      <w:r>
        <w:separator/>
      </w:r>
    </w:p>
  </w:endnote>
  <w:endnote w:type="continuationSeparator" w:id="0">
    <w:p w:rsidR="00253D1E" w:rsidRDefault="00253D1E" w:rsidP="0067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D1E" w:rsidRDefault="00253D1E" w:rsidP="0067541A">
      <w:r>
        <w:separator/>
      </w:r>
    </w:p>
  </w:footnote>
  <w:footnote w:type="continuationSeparator" w:id="0">
    <w:p w:rsidR="00253D1E" w:rsidRDefault="00253D1E" w:rsidP="00675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8E" w:rsidRPr="00F0123F" w:rsidRDefault="00F5548E" w:rsidP="009524CA">
    <w:pPr>
      <w:pStyle w:val="Encabezado"/>
      <w:tabs>
        <w:tab w:val="clear" w:pos="4252"/>
        <w:tab w:val="clear" w:pos="8504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bullet"/>
      <w:pStyle w:val="Listaconvietas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B99636A"/>
    <w:multiLevelType w:val="hybridMultilevel"/>
    <w:tmpl w:val="269A3508"/>
    <w:lvl w:ilvl="0" w:tplc="41885CB2">
      <w:start w:val="1"/>
      <w:numFmt w:val="bullet"/>
      <w:lvlText w:val="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  <w:sz w:val="24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7A6036"/>
    <w:multiLevelType w:val="hybridMultilevel"/>
    <w:tmpl w:val="87601772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715810"/>
    <w:multiLevelType w:val="hybridMultilevel"/>
    <w:tmpl w:val="6E72A56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397764"/>
    <w:multiLevelType w:val="hybridMultilevel"/>
    <w:tmpl w:val="059ED926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A42EF1"/>
    <w:multiLevelType w:val="hybridMultilevel"/>
    <w:tmpl w:val="312CF13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B05E95"/>
    <w:multiLevelType w:val="hybridMultilevel"/>
    <w:tmpl w:val="1780F4E2"/>
    <w:lvl w:ilvl="0" w:tplc="2108723E">
      <w:start w:val="2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7">
    <w:nsid w:val="7D306F08"/>
    <w:multiLevelType w:val="hybridMultilevel"/>
    <w:tmpl w:val="CD886024"/>
    <w:lvl w:ilvl="0" w:tplc="9490FEC2">
      <w:start w:val="1"/>
      <w:numFmt w:val="decimal"/>
      <w:pStyle w:val="TextoInd01"/>
      <w:lvlText w:val="[%1]."/>
      <w:lvlJc w:val="left"/>
      <w:pPr>
        <w:tabs>
          <w:tab w:val="num" w:pos="1156"/>
        </w:tabs>
        <w:ind w:left="1156" w:hanging="720"/>
      </w:pPr>
    </w:lvl>
    <w:lvl w:ilvl="1" w:tplc="9A54FF32">
      <w:numFmt w:val="bullet"/>
      <w:lvlText w:val=""/>
      <w:lvlJc w:val="left"/>
      <w:pPr>
        <w:tabs>
          <w:tab w:val="num" w:pos="2007"/>
        </w:tabs>
        <w:ind w:left="2004" w:hanging="357"/>
      </w:pPr>
      <w:rPr>
        <w:rFonts w:ascii="Symbol" w:eastAsia="Times New Roman" w:hAnsi="Symbol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1E"/>
    <w:rsid w:val="001C74D4"/>
    <w:rsid w:val="00253D1E"/>
    <w:rsid w:val="002A2BF9"/>
    <w:rsid w:val="0043137E"/>
    <w:rsid w:val="0067541A"/>
    <w:rsid w:val="007978EE"/>
    <w:rsid w:val="00834D3F"/>
    <w:rsid w:val="009524CA"/>
    <w:rsid w:val="00955D7C"/>
    <w:rsid w:val="00A62730"/>
    <w:rsid w:val="00BC1E8E"/>
    <w:rsid w:val="00E97996"/>
    <w:rsid w:val="00F0123F"/>
    <w:rsid w:val="00F272C9"/>
    <w:rsid w:val="00F5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1E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jc w:val="both"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  <w:jc w:val="both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  <w:jc w:val="both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pPr>
      <w:jc w:val="both"/>
    </w:pPr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  <w:jc w:val="both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  <w:jc w:val="both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253D1E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253D1E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1E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jc w:val="both"/>
      <w:outlineLvl w:val="0"/>
    </w:pPr>
    <w:rPr>
      <w:b/>
      <w:bCs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nhideWhenUsed/>
    <w:rsid w:val="006754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sz w:val="24"/>
      <w:szCs w:val="24"/>
      <w:lang w:val="gl-ES"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sz w:val="24"/>
      <w:szCs w:val="24"/>
      <w:lang w:val="gl-ES"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lang w:val="gl-ES"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FF0000"/>
      <w:lang w:val="gl-ES"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color w:val="000000"/>
      <w:lang w:val="gl-ES"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val="gl-ES"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lang w:val="gl-ES"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lang w:val="gl-ES"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val="gl-ES"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4"/>
      <w:szCs w:val="24"/>
      <w:lang w:val="gl-ES"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gl-ES"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gl-ES"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gl-ES"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lang w:val="gl-ES"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b/>
      <w:bCs/>
      <w:lang w:val="gl-ES"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  <w:jc w:val="both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line="360" w:lineRule="atLeast"/>
      <w:ind w:right="6"/>
      <w:jc w:val="both"/>
    </w:pPr>
    <w:rPr>
      <w:rFonts w:ascii="Times" w:hAnsi="Times"/>
      <w:lang w:val="gl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pPr>
      <w:jc w:val="both"/>
    </w:pPr>
    <w:rPr>
      <w:sz w:val="24"/>
      <w:szCs w:val="24"/>
      <w:lang w:val="gl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  <w:jc w:val="both"/>
    </w:pPr>
    <w:rPr>
      <w:lang w:val="gl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1">
    <w:name w:val="Estilo1"/>
    <w:basedOn w:val="Normal"/>
    <w:rsid w:val="00F0123F"/>
    <w:pPr>
      <w:ind w:firstLine="709"/>
      <w:jc w:val="both"/>
    </w:pPr>
    <w:rPr>
      <w:rFonts w:ascii="Calibri" w:hAnsi="Calibri"/>
    </w:rPr>
  </w:style>
  <w:style w:type="paragraph" w:customStyle="1" w:styleId="Estilo2">
    <w:name w:val="Estilo2"/>
    <w:basedOn w:val="Normal"/>
    <w:rsid w:val="00F0123F"/>
    <w:pPr>
      <w:ind w:firstLine="709"/>
      <w:jc w:val="both"/>
    </w:pPr>
    <w:rPr>
      <w:rFonts w:ascii="Calibri" w:hAnsi="Calibri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hAnsi="Calibri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  <w:sz w:val="16"/>
      <w:szCs w:val="16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TextoInd01">
    <w:name w:val="_TextoInd01"/>
    <w:basedOn w:val="Normal"/>
    <w:rsid w:val="00253D1E"/>
    <w:pPr>
      <w:numPr>
        <w:numId w:val="7"/>
      </w:numPr>
      <w:spacing w:before="40" w:after="40"/>
      <w:ind w:right="567"/>
      <w:jc w:val="both"/>
    </w:pPr>
    <w:rPr>
      <w:rFonts w:ascii="Century Gothic" w:hAnsi="Century Gothic"/>
      <w:szCs w:val="24"/>
    </w:rPr>
  </w:style>
  <w:style w:type="paragraph" w:customStyle="1" w:styleId="Listaconvietas51">
    <w:name w:val="Lista con viñetas 51"/>
    <w:basedOn w:val="Normal"/>
    <w:rsid w:val="00253D1E"/>
    <w:pPr>
      <w:numPr>
        <w:numId w:val="8"/>
      </w:numPr>
      <w:suppressAutoHyphens/>
      <w:ind w:right="567"/>
      <w:jc w:val="both"/>
    </w:pPr>
    <w:rPr>
      <w:rFonts w:ascii="Century Gothic" w:hAnsi="Century Gothic"/>
      <w:b/>
      <w:szCs w:val="24"/>
      <w:lang w:val="gl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026ce67-b0ba-4ae0-bdf0-ce9e2236012f">DJ4UQAZPSWKK-1840185369-464</_dlc_DocId>
    <_dlc_DocIdUrl xmlns="4026ce67-b0ba-4ae0-bdf0-ce9e2236012f">
      <Url>http://spsweb/sitios/web/_layouts/15/DocIdRedir.aspx?ID=DJ4UQAZPSWKK-1840185369-464</Url>
      <Description>DJ4UQAZPSWKK-1840185369-464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E0A5FB804CE7419A4354DD1F9C6C12" ma:contentTypeVersion="2" ma:contentTypeDescription="Crear nuevo documento." ma:contentTypeScope="" ma:versionID="79b963e97ec4415bc051657f462fe41a">
  <xsd:schema xmlns:xsd="http://www.w3.org/2001/XMLSchema" xmlns:xs="http://www.w3.org/2001/XMLSchema" xmlns:p="http://schemas.microsoft.com/office/2006/metadata/properties" xmlns:ns2="4026ce67-b0ba-4ae0-bdf0-ce9e2236012f" targetNamespace="http://schemas.microsoft.com/office/2006/metadata/properties" ma:root="true" ma:fieldsID="a5853adb6e1a0af00cda11592ee27925" ns2:_=""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DC183A-8F13-4ABB-9978-870959486215}"/>
</file>

<file path=customXml/itemProps2.xml><?xml version="1.0" encoding="utf-8"?>
<ds:datastoreItem xmlns:ds="http://schemas.openxmlformats.org/officeDocument/2006/customXml" ds:itemID="{54C082B7-6C72-49FF-AF51-C635882574D6}"/>
</file>

<file path=customXml/itemProps3.xml><?xml version="1.0" encoding="utf-8"?>
<ds:datastoreItem xmlns:ds="http://schemas.openxmlformats.org/officeDocument/2006/customXml" ds:itemID="{9CFD2A6F-9744-4E90-AB0F-21F97E435200}"/>
</file>

<file path=customXml/itemProps4.xml><?xml version="1.0" encoding="utf-8"?>
<ds:datastoreItem xmlns:ds="http://schemas.openxmlformats.org/officeDocument/2006/customXml" ds:itemID="{4B7FD6AD-5F1E-4F4D-A8A0-5FCD940FB403}"/>
</file>

<file path=customXml/itemProps5.xml><?xml version="1.0" encoding="utf-8"?>
<ds:datastoreItem xmlns:ds="http://schemas.openxmlformats.org/officeDocument/2006/customXml" ds:itemID="{A944E6AD-2DA9-4963-9A08-A30A6D3A41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Parlamento de Galicia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la fuente Rodriguez, José Ramón</dc:creator>
  <cp:lastModifiedBy>de la fuente Rodriguez, José Ramón</cp:lastModifiedBy>
  <cp:revision>3</cp:revision>
  <dcterms:created xsi:type="dcterms:W3CDTF">2016-06-16T13:02:00Z</dcterms:created>
  <dcterms:modified xsi:type="dcterms:W3CDTF">2016-06-16T13:04:00Z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0x01010044E0A5FB804CE7419A4354DD1F9C6C12</vt:lpwstr>
  </property>
  <property fmtid="{D5CDD505-2E9C-101B-9397-08002B2CF9AE}" pid="3" name="_dlc_DocIdItemGuid">
    <vt:lpwstr>3adf99c8-723f-4008-87a0-4f6b37e74323</vt:lpwstr>
  </property>
</Properties>
</file>