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71" w:rsidRPr="00EE6AD4" w:rsidRDefault="00314371" w:rsidP="00314371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274737321"/>
      <w:bookmarkStart w:id="1" w:name="_Toc275428172"/>
      <w:bookmarkStart w:id="2" w:name="_Toc387050472"/>
      <w:r w:rsidRPr="00EE6AD4">
        <w:rPr>
          <w:rFonts w:ascii="Arial" w:hAnsi="Arial"/>
          <w:b/>
          <w:bCs/>
          <w:sz w:val="22"/>
          <w:szCs w:val="22"/>
          <w:lang w:val="gl-ES"/>
        </w:rPr>
        <w:t>ANEXO II</w:t>
      </w:r>
      <w:bookmarkEnd w:id="0"/>
      <w:bookmarkEnd w:id="1"/>
      <w:bookmarkEnd w:id="2"/>
    </w:p>
    <w:p w:rsidR="00314371" w:rsidRDefault="00314371" w:rsidP="00314371">
      <w:pPr>
        <w:pStyle w:val="Textoindependiente"/>
        <w:tabs>
          <w:tab w:val="clear" w:pos="1134"/>
        </w:tabs>
        <w:spacing w:after="120"/>
        <w:jc w:val="center"/>
        <w:outlineLvl w:val="0"/>
        <w:rPr>
          <w:rFonts w:ascii="Arial" w:hAnsi="Arial" w:cs="Arial"/>
          <w:i/>
          <w:sz w:val="22"/>
          <w:szCs w:val="22"/>
          <w:lang w:val="gl-ES"/>
        </w:rPr>
      </w:pPr>
      <w:bookmarkStart w:id="3" w:name="_Toc274737115"/>
      <w:bookmarkStart w:id="4" w:name="_Toc274737322"/>
      <w:bookmarkStart w:id="5" w:name="_Toc275428173"/>
      <w:bookmarkStart w:id="6" w:name="_Toc275428559"/>
      <w:bookmarkStart w:id="7" w:name="_Toc275448721"/>
      <w:bookmarkStart w:id="8" w:name="_Toc350505895"/>
      <w:bookmarkStart w:id="9" w:name="_Toc371586078"/>
    </w:p>
    <w:p w:rsidR="00314371" w:rsidRDefault="00314371" w:rsidP="00314371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Modelo de proposición</w:t>
      </w:r>
      <w:bookmarkEnd w:id="3"/>
      <w:bookmarkEnd w:id="4"/>
      <w:bookmarkEnd w:id="5"/>
      <w:bookmarkEnd w:id="6"/>
      <w:bookmarkEnd w:id="7"/>
      <w:bookmarkEnd w:id="8"/>
      <w:bookmarkEnd w:id="9"/>
    </w:p>
    <w:p w:rsidR="00314371" w:rsidRDefault="00314371" w:rsidP="00314371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de ……………………………………………………………, ao ter coñecemento do anuncio publicado do </w:t>
      </w:r>
      <w:r>
        <w:rPr>
          <w:rFonts w:ascii="Arial" w:hAnsi="Arial" w:cs="Arial"/>
          <w:sz w:val="22"/>
          <w:szCs w:val="22"/>
          <w:lang w:val="gl-ES"/>
        </w:rPr>
        <w:t>Diario Oficial de Galicia</w:t>
      </w:r>
      <w:r>
        <w:rPr>
          <w:rFonts w:ascii="Arial" w:hAnsi="Arial" w:cs="Arial"/>
          <w:i/>
          <w:sz w:val="22"/>
          <w:szCs w:val="22"/>
          <w:lang w:val="gl-ES"/>
        </w:rPr>
        <w:t xml:space="preserve"> núm. …………, de data ……………., e das condicións e dos requisitos que se esixen no prego de cláusulas administrativas particulares da contratación para a adxudicación do contrato de servizos de ............................................................. </w:t>
      </w:r>
      <w:r>
        <w:rPr>
          <w:rFonts w:ascii="Arial" w:hAnsi="Arial" w:cs="Arial"/>
          <w:i/>
          <w:iCs/>
          <w:sz w:val="22"/>
          <w:szCs w:val="22"/>
          <w:lang w:val="gl-ES"/>
        </w:rPr>
        <w:t>para a Administración do Parlamento de Galicia</w:t>
      </w:r>
      <w:r>
        <w:rPr>
          <w:rFonts w:ascii="Arial" w:hAnsi="Arial" w:cs="Arial"/>
          <w:i/>
          <w:sz w:val="22"/>
          <w:szCs w:val="22"/>
          <w:lang w:val="gl-ES"/>
        </w:rPr>
        <w:t>, comprométese a realizar a prestación obxecto do contrato con suxeición ás condicións establecidas no prego de prescricións técnicas e de cláusulas administrativas particulares desta contratación, polos seguintes importes:</w:t>
      </w:r>
    </w:p>
    <w:p w:rsidR="00314371" w:rsidRDefault="00314371" w:rsidP="00314371">
      <w:pPr>
        <w:ind w:right="44"/>
        <w:jc w:val="both"/>
        <w:outlineLvl w:val="0"/>
        <w:rPr>
          <w:rFonts w:ascii="Arial" w:hAnsi="Arial" w:cs="Arial"/>
          <w:sz w:val="22"/>
          <w:szCs w:val="22"/>
          <w:lang w:val="gl-ES"/>
        </w:rPr>
      </w:pPr>
      <w:bookmarkStart w:id="10" w:name="_Toc309037131"/>
      <w:bookmarkStart w:id="11" w:name="_Toc309037203"/>
      <w:bookmarkStart w:id="12" w:name="_Toc386542544"/>
      <w:bookmarkStart w:id="13" w:name="_Toc387050473"/>
      <w:bookmarkStart w:id="14" w:name="_Toc309037214"/>
      <w:r>
        <w:rPr>
          <w:rFonts w:ascii="Arial" w:hAnsi="Arial" w:cs="Arial"/>
          <w:b/>
          <w:sz w:val="22"/>
          <w:szCs w:val="22"/>
          <w:lang w:val="gl-ES"/>
        </w:rPr>
        <w:t>Primeiro</w:t>
      </w:r>
      <w:r>
        <w:rPr>
          <w:rFonts w:ascii="Arial" w:hAnsi="Arial" w:cs="Arial"/>
          <w:sz w:val="22"/>
          <w:szCs w:val="22"/>
          <w:lang w:val="gl-ES"/>
        </w:rPr>
        <w:t>: Oferta dos menús.</w:t>
      </w:r>
      <w:bookmarkEnd w:id="10"/>
      <w:bookmarkEnd w:id="11"/>
      <w:r>
        <w:rPr>
          <w:rFonts w:ascii="Arial" w:hAnsi="Arial" w:cs="Arial"/>
          <w:sz w:val="22"/>
          <w:szCs w:val="22"/>
          <w:lang w:val="gl-ES"/>
        </w:rPr>
        <w:t xml:space="preserve"> (A planificación, o número de menús, a composición, a calidade e a cantidade son os detallados na oferta técnica contida no sobre B)</w:t>
      </w:r>
      <w:bookmarkEnd w:id="12"/>
      <w:bookmarkEnd w:id="13"/>
    </w:p>
    <w:p w:rsidR="00314371" w:rsidRDefault="00314371" w:rsidP="00314371">
      <w:pPr>
        <w:ind w:right="44"/>
        <w:jc w:val="both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spacing w:after="120"/>
        <w:ind w:right="45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– O menú do día na modalidade “autoservizo” ofértase polo seguinte prezo:</w:t>
      </w:r>
    </w:p>
    <w:tbl>
      <w:tblPr>
        <w:tblW w:w="6012" w:type="dxa"/>
        <w:tblInd w:w="82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672"/>
      </w:tblGrid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Total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314371" w:rsidRDefault="00314371" w:rsidP="00314371">
      <w:pPr>
        <w:ind w:right="44"/>
        <w:jc w:val="both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spacing w:after="120"/>
        <w:ind w:right="45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– O menú do día na modalidade “servizo en mesa” ofértase polo seguinte prezo:</w:t>
      </w:r>
    </w:p>
    <w:tbl>
      <w:tblPr>
        <w:tblW w:w="6012" w:type="dxa"/>
        <w:tblInd w:w="82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672"/>
      </w:tblGrid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Total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314371" w:rsidRDefault="00314371" w:rsidP="00314371">
      <w:pPr>
        <w:ind w:right="44"/>
        <w:jc w:val="both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spacing w:after="120"/>
        <w:ind w:right="45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– Os menús especiais con ocasión de actos institucionais ofértanse polos seguintes prezos:</w:t>
      </w:r>
    </w:p>
    <w:tbl>
      <w:tblPr>
        <w:tblW w:w="6012" w:type="dxa"/>
        <w:tblInd w:w="82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672"/>
      </w:tblGrid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Total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314371" w:rsidRDefault="00314371" w:rsidP="00314371">
      <w:pPr>
        <w:ind w:right="44"/>
        <w:jc w:val="both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spacing w:after="120"/>
        <w:ind w:right="45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– Outro tipo de menús: os seus prezos relaciónanse a continuación:</w:t>
      </w:r>
    </w:p>
    <w:tbl>
      <w:tblPr>
        <w:tblW w:w="6012" w:type="dxa"/>
        <w:tblInd w:w="82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672"/>
      </w:tblGrid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14371" w:rsidTr="00162F57">
        <w:trPr>
          <w:trHeight w:val="227"/>
        </w:trPr>
        <w:tc>
          <w:tcPr>
            <w:tcW w:w="2340" w:type="dxa"/>
            <w:vAlign w:val="center"/>
          </w:tcPr>
          <w:p w:rsidR="00314371" w:rsidRDefault="00314371" w:rsidP="00162F57">
            <w:pPr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Total</w:t>
            </w:r>
          </w:p>
        </w:tc>
        <w:tc>
          <w:tcPr>
            <w:tcW w:w="3672" w:type="dxa"/>
            <w:vAlign w:val="center"/>
          </w:tcPr>
          <w:p w:rsidR="00314371" w:rsidRDefault="00314371" w:rsidP="00162F57">
            <w:pPr>
              <w:pStyle w:val="Listaconvietas51"/>
              <w:numPr>
                <w:ilvl w:val="0"/>
                <w:numId w:val="0"/>
              </w:numPr>
              <w:ind w:left="-360"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314371" w:rsidRDefault="00314371" w:rsidP="00314371">
      <w:pPr>
        <w:ind w:right="44"/>
        <w:jc w:val="both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ind w:right="44"/>
        <w:jc w:val="both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15" w:name="_Toc309037132"/>
      <w:bookmarkStart w:id="16" w:name="_Toc309037204"/>
      <w:bookmarkStart w:id="17" w:name="_GoBack"/>
      <w:bookmarkEnd w:id="17"/>
    </w:p>
    <w:p w:rsidR="00314371" w:rsidRDefault="00314371" w:rsidP="00314371">
      <w:pPr>
        <w:ind w:right="44"/>
        <w:jc w:val="both"/>
        <w:outlineLvl w:val="0"/>
        <w:rPr>
          <w:rFonts w:ascii="Arial" w:hAnsi="Arial" w:cs="Arial"/>
          <w:b/>
          <w:sz w:val="22"/>
          <w:szCs w:val="22"/>
          <w:lang w:val="gl-ES"/>
        </w:rPr>
      </w:pPr>
    </w:p>
    <w:p w:rsidR="00314371" w:rsidRDefault="00314371" w:rsidP="00314371">
      <w:pPr>
        <w:ind w:right="44"/>
        <w:jc w:val="both"/>
        <w:outlineLvl w:val="0"/>
        <w:rPr>
          <w:rFonts w:ascii="Arial" w:hAnsi="Arial" w:cs="Arial"/>
          <w:sz w:val="22"/>
          <w:szCs w:val="22"/>
          <w:lang w:val="gl-ES"/>
        </w:rPr>
      </w:pPr>
      <w:bookmarkStart w:id="18" w:name="_Toc386542545"/>
      <w:bookmarkStart w:id="19" w:name="_Toc387050474"/>
      <w:r>
        <w:rPr>
          <w:rFonts w:ascii="Arial" w:hAnsi="Arial" w:cs="Arial"/>
          <w:b/>
          <w:sz w:val="22"/>
          <w:szCs w:val="22"/>
          <w:lang w:val="gl-ES"/>
        </w:rPr>
        <w:t>Segundo</w:t>
      </w:r>
      <w:r>
        <w:rPr>
          <w:rFonts w:ascii="Arial" w:hAnsi="Arial" w:cs="Arial"/>
          <w:sz w:val="22"/>
          <w:szCs w:val="22"/>
          <w:lang w:val="gl-ES"/>
        </w:rPr>
        <w:t>: Oferta da lista de prezos.</w:t>
      </w:r>
      <w:bookmarkEnd w:id="15"/>
      <w:bookmarkEnd w:id="16"/>
      <w:bookmarkEnd w:id="18"/>
      <w:bookmarkEnd w:id="19"/>
    </w:p>
    <w:p w:rsidR="00314371" w:rsidRDefault="00314371" w:rsidP="00314371">
      <w:pPr>
        <w:ind w:right="44"/>
        <w:jc w:val="both"/>
        <w:outlineLvl w:val="0"/>
        <w:rPr>
          <w:rFonts w:ascii="Arial" w:hAnsi="Arial" w:cs="Arial"/>
          <w:sz w:val="22"/>
          <w:szCs w:val="22"/>
          <w:lang w:val="gl-ES"/>
        </w:rPr>
      </w:pPr>
      <w:bookmarkStart w:id="20" w:name="_Toc309037133"/>
      <w:bookmarkStart w:id="21" w:name="_Toc309037205"/>
      <w:bookmarkStart w:id="22" w:name="_Toc386542546"/>
      <w:bookmarkStart w:id="23" w:name="_Toc387050475"/>
      <w:r>
        <w:rPr>
          <w:rFonts w:ascii="Arial" w:hAnsi="Arial" w:cs="Arial"/>
          <w:sz w:val="22"/>
          <w:szCs w:val="22"/>
          <w:lang w:val="gl-ES"/>
        </w:rPr>
        <w:t>A lista dos prezos e os produtos que se servirán é a seguinte. Na oferta doutros produtos os licitadores deberán respectar o disposto no artigo 13.3 da Lei 2/1996, do 8 de maio, de Galicia sobre drogas.</w:t>
      </w:r>
      <w:bookmarkEnd w:id="20"/>
      <w:bookmarkEnd w:id="21"/>
      <w:bookmarkEnd w:id="22"/>
      <w:bookmarkEnd w:id="23"/>
    </w:p>
    <w:p w:rsidR="00314371" w:rsidRDefault="00314371" w:rsidP="00314371">
      <w:pPr>
        <w:ind w:right="44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Os prezos e produtos ofertados son os seguintes:</w:t>
      </w:r>
    </w:p>
    <w:p w:rsidR="00314371" w:rsidRDefault="00314371" w:rsidP="00314371">
      <w:pPr>
        <w:rPr>
          <w:lang w:val="gl-ES"/>
        </w:rPr>
      </w:pPr>
    </w:p>
    <w:p w:rsidR="00314371" w:rsidRDefault="00314371" w:rsidP="00314371">
      <w:pPr>
        <w:pStyle w:val="Textoindependiente"/>
        <w:ind w:left="-180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  <w:sectPr w:rsidR="00314371" w:rsidSect="008A6521">
          <w:headerReference w:type="default" r:id="rId8"/>
          <w:footerReference w:type="even" r:id="rId9"/>
          <w:footerReference w:type="default" r:id="rId10"/>
          <w:pgSz w:w="11906" w:h="16838" w:code="9"/>
          <w:pgMar w:top="2268" w:right="1274" w:bottom="1134" w:left="1701" w:header="284" w:footer="567" w:gutter="0"/>
          <w:paperSrc w:first="7" w:other="7"/>
          <w:cols w:space="720"/>
        </w:sectPr>
      </w:pPr>
      <w:bookmarkStart w:id="24" w:name="_Toc309037134"/>
      <w:bookmarkStart w:id="25" w:name="_Toc309037206"/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26" w:name="_Toc386542547"/>
      <w:bookmarkStart w:id="27" w:name="_Toc387050476"/>
      <w:r>
        <w:rPr>
          <w:rFonts w:ascii="Arial" w:hAnsi="Arial" w:cs="Arial"/>
          <w:b/>
          <w:sz w:val="22"/>
          <w:szCs w:val="22"/>
          <w:lang w:val="gl-ES"/>
        </w:rPr>
        <w:lastRenderedPageBreak/>
        <w:t>Bebidas quentes e frías:</w:t>
      </w:r>
      <w:bookmarkEnd w:id="24"/>
      <w:bookmarkEnd w:id="25"/>
      <w:bookmarkEnd w:id="26"/>
      <w:bookmarkEnd w:id="27"/>
    </w:p>
    <w:tbl>
      <w:tblPr>
        <w:tblW w:w="4186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791"/>
        <w:gridCol w:w="849"/>
      </w:tblGrid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Produto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4186" w:type="dxa"/>
            <w:gridSpan w:val="3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t>cafés variados: especificar</w:t>
            </w: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4186" w:type="dxa"/>
            <w:gridSpan w:val="3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infusións variadas: especificar</w:t>
            </w: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4186" w:type="dxa"/>
            <w:gridSpan w:val="3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Refrescos e outras bebidas variadas: especificar</w:t>
            </w: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54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1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Default="00314371" w:rsidP="00314371">
      <w:pPr>
        <w:tabs>
          <w:tab w:val="left" w:pos="1134"/>
        </w:tabs>
        <w:rPr>
          <w:rFonts w:ascii="Arial" w:hAnsi="Arial" w:cs="Arial"/>
          <w:sz w:val="10"/>
          <w:szCs w:val="10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28" w:name="_Toc309037136"/>
      <w:bookmarkStart w:id="29" w:name="_Toc309037208"/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30" w:name="_Toc386542548"/>
      <w:bookmarkStart w:id="31" w:name="_Toc387050477"/>
      <w:r>
        <w:rPr>
          <w:rFonts w:ascii="Arial" w:hAnsi="Arial" w:cs="Arial"/>
          <w:b/>
          <w:sz w:val="22"/>
          <w:szCs w:val="22"/>
          <w:lang w:val="gl-ES"/>
        </w:rPr>
        <w:t>Bolos:</w:t>
      </w:r>
      <w:bookmarkEnd w:id="28"/>
      <w:bookmarkEnd w:id="29"/>
      <w:bookmarkEnd w:id="30"/>
      <w:bookmarkEnd w:id="31"/>
    </w:p>
    <w:tbl>
      <w:tblPr>
        <w:tblW w:w="4186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791"/>
        <w:gridCol w:w="849"/>
      </w:tblGrid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Produto: especificar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Default="00314371" w:rsidP="00314371">
      <w:pPr>
        <w:pStyle w:val="Textoindependiente"/>
        <w:rPr>
          <w:rFonts w:ascii="Arial" w:hAnsi="Arial" w:cs="Arial"/>
          <w:sz w:val="10"/>
          <w:szCs w:val="10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32" w:name="_Toc386542549"/>
      <w:bookmarkStart w:id="33" w:name="_Toc387050478"/>
      <w:r>
        <w:rPr>
          <w:rFonts w:ascii="Arial" w:hAnsi="Arial" w:cs="Arial"/>
          <w:b/>
          <w:sz w:val="22"/>
          <w:szCs w:val="22"/>
          <w:lang w:val="gl-ES"/>
        </w:rPr>
        <w:t>Unturas:</w:t>
      </w:r>
      <w:bookmarkEnd w:id="32"/>
      <w:bookmarkEnd w:id="33"/>
    </w:p>
    <w:tbl>
      <w:tblPr>
        <w:tblW w:w="4186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791"/>
        <w:gridCol w:w="849"/>
      </w:tblGrid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Produto: especificar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627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693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34" w:name="_Toc309037137"/>
      <w:bookmarkStart w:id="35" w:name="_Toc309037209"/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36" w:name="_Toc386542550"/>
      <w:bookmarkStart w:id="37" w:name="_Toc387050479"/>
      <w:r>
        <w:rPr>
          <w:rFonts w:ascii="Arial" w:hAnsi="Arial" w:cs="Arial"/>
          <w:b/>
          <w:sz w:val="22"/>
          <w:szCs w:val="22"/>
          <w:lang w:val="gl-ES"/>
        </w:rPr>
        <w:t>Tapas:</w:t>
      </w:r>
      <w:bookmarkEnd w:id="34"/>
      <w:bookmarkEnd w:id="35"/>
      <w:bookmarkEnd w:id="36"/>
      <w:bookmarkEnd w:id="37"/>
    </w:p>
    <w:tbl>
      <w:tblPr>
        <w:tblW w:w="45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0"/>
        <w:gridCol w:w="900"/>
        <w:gridCol w:w="900"/>
      </w:tblGrid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t>Produto: especificar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Default="00314371" w:rsidP="00314371">
      <w:pPr>
        <w:pStyle w:val="Textoindependiente"/>
        <w:rPr>
          <w:rFonts w:ascii="Arial" w:hAnsi="Arial" w:cs="Arial"/>
          <w:sz w:val="10"/>
          <w:szCs w:val="10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38" w:name="_Toc309037138"/>
      <w:bookmarkStart w:id="39" w:name="_Toc309037210"/>
      <w:bookmarkStart w:id="40" w:name="_Toc386542551"/>
      <w:bookmarkStart w:id="41" w:name="_Toc387050480"/>
      <w:r>
        <w:rPr>
          <w:rFonts w:ascii="Arial" w:hAnsi="Arial" w:cs="Arial"/>
          <w:b/>
          <w:sz w:val="22"/>
          <w:szCs w:val="22"/>
          <w:lang w:val="gl-ES"/>
        </w:rPr>
        <w:t xml:space="preserve">Bocadillos e </w:t>
      </w:r>
      <w:proofErr w:type="spellStart"/>
      <w:r>
        <w:rPr>
          <w:rFonts w:ascii="Arial" w:hAnsi="Arial" w:cs="Arial"/>
          <w:b/>
          <w:sz w:val="22"/>
          <w:szCs w:val="22"/>
          <w:lang w:val="gl-ES"/>
        </w:rPr>
        <w:t>sandwiches</w:t>
      </w:r>
      <w:proofErr w:type="spellEnd"/>
      <w:r>
        <w:rPr>
          <w:rFonts w:ascii="Arial" w:hAnsi="Arial" w:cs="Arial"/>
          <w:b/>
          <w:sz w:val="22"/>
          <w:szCs w:val="22"/>
          <w:lang w:val="gl-ES"/>
        </w:rPr>
        <w:t>:</w:t>
      </w:r>
      <w:bookmarkEnd w:id="38"/>
      <w:bookmarkEnd w:id="39"/>
      <w:bookmarkEnd w:id="40"/>
      <w:bookmarkEnd w:id="41"/>
    </w:p>
    <w:tbl>
      <w:tblPr>
        <w:tblW w:w="45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0"/>
        <w:gridCol w:w="900"/>
        <w:gridCol w:w="900"/>
      </w:tblGrid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Produto: especificar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Default="00314371" w:rsidP="00314371">
      <w:pPr>
        <w:pStyle w:val="Textoindependiente"/>
        <w:rPr>
          <w:rFonts w:ascii="Arial" w:hAnsi="Arial" w:cs="Arial"/>
          <w:sz w:val="10"/>
          <w:szCs w:val="10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42" w:name="_Toc386542552"/>
      <w:bookmarkStart w:id="43" w:name="_Toc387050481"/>
      <w:bookmarkStart w:id="44" w:name="_Toc309037140"/>
      <w:bookmarkStart w:id="45" w:name="_Toc309037212"/>
      <w:r>
        <w:rPr>
          <w:rFonts w:ascii="Arial" w:hAnsi="Arial" w:cs="Arial"/>
          <w:b/>
          <w:sz w:val="22"/>
          <w:szCs w:val="22"/>
          <w:lang w:val="gl-ES"/>
        </w:rPr>
        <w:t>Outros produtos:</w:t>
      </w:r>
      <w:bookmarkEnd w:id="42"/>
      <w:bookmarkEnd w:id="43"/>
      <w:r>
        <w:rPr>
          <w:rFonts w:ascii="Arial" w:hAnsi="Arial" w:cs="Arial"/>
          <w:b/>
          <w:sz w:val="22"/>
          <w:szCs w:val="22"/>
          <w:lang w:val="gl-ES"/>
        </w:rPr>
        <w:t xml:space="preserve"> </w:t>
      </w:r>
      <w:bookmarkEnd w:id="44"/>
      <w:bookmarkEnd w:id="45"/>
    </w:p>
    <w:tbl>
      <w:tblPr>
        <w:tblW w:w="45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0"/>
        <w:gridCol w:w="900"/>
        <w:gridCol w:w="900"/>
      </w:tblGrid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bookmarkStart w:id="46" w:name="_Toc309037141"/>
            <w:bookmarkStart w:id="47" w:name="_Toc309037213"/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Produto: especificar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Default="00314371" w:rsidP="00314371">
      <w:pPr>
        <w:tabs>
          <w:tab w:val="left" w:pos="1134"/>
        </w:tabs>
        <w:jc w:val="center"/>
        <w:outlineLvl w:val="0"/>
        <w:rPr>
          <w:rFonts w:ascii="Arial" w:hAnsi="Arial" w:cs="Arial"/>
          <w:sz w:val="10"/>
          <w:szCs w:val="10"/>
          <w:lang w:val="gl-ES"/>
        </w:rPr>
      </w:pPr>
    </w:p>
    <w:p w:rsidR="00314371" w:rsidRDefault="00314371" w:rsidP="00314371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  <w:lang w:val="gl-ES"/>
        </w:rPr>
      </w:pPr>
      <w:bookmarkStart w:id="48" w:name="_Toc386542553"/>
      <w:bookmarkStart w:id="49" w:name="_Toc387050482"/>
      <w:r>
        <w:rPr>
          <w:rFonts w:ascii="Arial" w:hAnsi="Arial" w:cs="Arial"/>
          <w:b/>
          <w:sz w:val="22"/>
          <w:szCs w:val="22"/>
          <w:lang w:val="gl-ES"/>
        </w:rPr>
        <w:t>Carta de viños:</w:t>
      </w:r>
      <w:bookmarkEnd w:id="46"/>
      <w:bookmarkEnd w:id="47"/>
      <w:bookmarkEnd w:id="48"/>
      <w:bookmarkEnd w:id="49"/>
    </w:p>
    <w:tbl>
      <w:tblPr>
        <w:tblW w:w="45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0"/>
        <w:gridCol w:w="900"/>
        <w:gridCol w:w="900"/>
      </w:tblGrid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Produto: especificar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Prezo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764EFD">
              <w:rPr>
                <w:rFonts w:ascii="Arial" w:hAnsi="Arial" w:cs="Arial"/>
                <w:sz w:val="22"/>
                <w:szCs w:val="22"/>
                <w:lang w:val="gl-ES"/>
              </w:rPr>
              <w:t>IVE</w:t>
            </w: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14371" w:rsidRPr="00764EFD" w:rsidTr="00162F57">
        <w:tc>
          <w:tcPr>
            <w:tcW w:w="27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</w:tcPr>
          <w:p w:rsidR="00314371" w:rsidRPr="00764EFD" w:rsidRDefault="00314371" w:rsidP="00162F57">
            <w:pPr>
              <w:pStyle w:val="Textoindependiente"/>
              <w:ind w:firstLine="709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4371" w:rsidRPr="00764EFD" w:rsidRDefault="00314371" w:rsidP="00162F57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314371" w:rsidRPr="00FF4109" w:rsidRDefault="00314371" w:rsidP="00314371">
      <w:pPr>
        <w:pStyle w:val="Textoindependiente"/>
        <w:tabs>
          <w:tab w:val="left" w:pos="708"/>
        </w:tabs>
        <w:ind w:left="142" w:right="140" w:firstLine="567"/>
        <w:jc w:val="center"/>
        <w:rPr>
          <w:rFonts w:ascii="Arial" w:hAnsi="Arial" w:cs="Arial"/>
          <w:i/>
          <w:sz w:val="20"/>
          <w:lang w:val="gl-ES"/>
        </w:rPr>
      </w:pPr>
      <w:r w:rsidRPr="00FF4109">
        <w:rPr>
          <w:rFonts w:ascii="Arial" w:hAnsi="Arial" w:cs="Arial"/>
          <w:i/>
          <w:sz w:val="20"/>
          <w:lang w:val="gl-ES"/>
        </w:rPr>
        <w:t>Lugar</w:t>
      </w:r>
    </w:p>
    <w:p w:rsidR="00314371" w:rsidRPr="00FF4109" w:rsidRDefault="00314371" w:rsidP="00314371">
      <w:pPr>
        <w:pStyle w:val="Textoindependiente"/>
        <w:tabs>
          <w:tab w:val="left" w:pos="708"/>
        </w:tabs>
        <w:ind w:left="142" w:right="140" w:firstLine="567"/>
        <w:jc w:val="center"/>
        <w:rPr>
          <w:rFonts w:ascii="Arial" w:hAnsi="Arial" w:cs="Arial"/>
          <w:i/>
          <w:sz w:val="20"/>
          <w:lang w:val="gl-ES"/>
        </w:rPr>
      </w:pPr>
      <w:r w:rsidRPr="00FF4109">
        <w:rPr>
          <w:rFonts w:ascii="Arial" w:hAnsi="Arial" w:cs="Arial"/>
          <w:i/>
          <w:sz w:val="20"/>
          <w:lang w:val="gl-ES"/>
        </w:rPr>
        <w:t>Data</w:t>
      </w:r>
    </w:p>
    <w:p w:rsidR="00314371" w:rsidRPr="00FF4109" w:rsidRDefault="00314371" w:rsidP="00314371">
      <w:pPr>
        <w:pStyle w:val="Textoindependiente"/>
        <w:tabs>
          <w:tab w:val="left" w:pos="708"/>
        </w:tabs>
        <w:ind w:left="142" w:right="140" w:firstLine="567"/>
        <w:jc w:val="center"/>
        <w:rPr>
          <w:rFonts w:ascii="Arial" w:hAnsi="Arial" w:cs="Arial"/>
          <w:i/>
          <w:sz w:val="20"/>
          <w:lang w:val="gl-ES"/>
        </w:rPr>
        <w:sectPr w:rsidR="00314371" w:rsidRPr="00FF4109" w:rsidSect="008A6521">
          <w:type w:val="continuous"/>
          <w:pgSz w:w="11906" w:h="16838" w:code="9"/>
          <w:pgMar w:top="2268" w:right="1274" w:bottom="1134" w:left="1701" w:header="284" w:footer="567" w:gutter="0"/>
          <w:paperSrc w:first="7" w:other="7"/>
          <w:cols w:num="2" w:space="720"/>
        </w:sectPr>
      </w:pPr>
      <w:r w:rsidRPr="00FF4109">
        <w:rPr>
          <w:rFonts w:ascii="Arial" w:hAnsi="Arial" w:cs="Arial"/>
          <w:i/>
          <w:sz w:val="20"/>
          <w:lang w:val="gl-ES"/>
        </w:rPr>
        <w:t>Sinatura do/a licitador/a</w:t>
      </w:r>
    </w:p>
    <w:bookmarkEnd w:id="14"/>
    <w:p w:rsidR="00314371" w:rsidRDefault="00314371" w:rsidP="00314371">
      <w:pPr>
        <w:pStyle w:val="Textoindependiente"/>
        <w:tabs>
          <w:tab w:val="clear" w:pos="1134"/>
        </w:tabs>
        <w:jc w:val="center"/>
        <w:rPr>
          <w:rFonts w:ascii="Arial" w:hAnsi="Arial" w:cs="Arial"/>
          <w:bCs/>
          <w:sz w:val="22"/>
          <w:szCs w:val="22"/>
          <w:lang w:val="gl-ES"/>
        </w:rPr>
      </w:pPr>
    </w:p>
    <w:sectPr w:rsidR="00314371" w:rsidSect="008A6521">
      <w:type w:val="continuous"/>
      <w:pgSz w:w="11906" w:h="16838" w:code="9"/>
      <w:pgMar w:top="2268" w:right="1274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71" w:rsidRDefault="00314371" w:rsidP="00314371">
      <w:r>
        <w:separator/>
      </w:r>
    </w:p>
  </w:endnote>
  <w:endnote w:type="continuationSeparator" w:id="0">
    <w:p w:rsidR="00314371" w:rsidRDefault="00314371" w:rsidP="003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5D52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2A8A" w:rsidRDefault="008F63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5D5277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8F63C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8F63CB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71" w:rsidRDefault="00314371" w:rsidP="00314371">
      <w:r>
        <w:separator/>
      </w:r>
    </w:p>
  </w:footnote>
  <w:footnote w:type="continuationSeparator" w:id="0">
    <w:p w:rsidR="00314371" w:rsidRDefault="00314371" w:rsidP="0031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8F63CB">
    <w:pPr>
      <w:pStyle w:val="Encabezad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71"/>
    <w:rsid w:val="00013E8F"/>
    <w:rsid w:val="00077C54"/>
    <w:rsid w:val="00314371"/>
    <w:rsid w:val="005D5277"/>
    <w:rsid w:val="006F2F88"/>
    <w:rsid w:val="008F63CB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DJ4UQAZPSWKK-1840185369-330</_dlc_DocId>
    <_dlc_DocIdUrl xmlns="4026ce67-b0ba-4ae0-bdf0-ce9e2236012f">
      <Url>http://spsweb/sitios/web/_layouts/15/DocIdRedir.aspx?ID=DJ4UQAZPSWKK-1840185369-330</Url>
      <Description>DJ4UQAZPSWKK-1840185369-330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75D3E-1274-479C-A3E9-9509EEDDD27B}"/>
</file>

<file path=customXml/itemProps2.xml><?xml version="1.0" encoding="utf-8"?>
<ds:datastoreItem xmlns:ds="http://schemas.openxmlformats.org/officeDocument/2006/customXml" ds:itemID="{1016168F-AE97-494F-BCF5-784825C8DD20}"/>
</file>

<file path=customXml/itemProps3.xml><?xml version="1.0" encoding="utf-8"?>
<ds:datastoreItem xmlns:ds="http://schemas.openxmlformats.org/officeDocument/2006/customXml" ds:itemID="{7FF1214B-E5C2-420E-A302-D5173D5EDB85}"/>
</file>

<file path=customXml/itemProps4.xml><?xml version="1.0" encoding="utf-8"?>
<ds:datastoreItem xmlns:ds="http://schemas.openxmlformats.org/officeDocument/2006/customXml" ds:itemID="{1D7675BB-240D-4123-873A-9569ECD9A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2014-05-13T10:55:00Z</dcterms:created>
  <dcterms:modified xsi:type="dcterms:W3CDTF">2014-05-13T10:57:00Z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51cdd86e-5f98-4167-b104-90467e2bf941</vt:lpwstr>
  </property>
</Properties>
</file>